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9f6e" w14:textId="b589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мұқтаж азаматтарының жекелеген санаттарына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2012 жылғы 12 сәуірде № 4-37/V шешімі. Оңтүстік Қазақстан облысы Сайрам ауданының Әділет басқармасында 2012 жылғы 21 мамырда N 14-10-189 тіркелді. Күші жойылды - Оңтүстік Қазақстан облысы Сайрам аудандық мәслихатының 2013 жылғы 31 қаңтардағы № 15-96/V шешімімен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аудандық мәслихатының 31.01.2013 № 15-96/V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2011 жылғы 7 сәуiрдегi № 394 қаулысымен бекiтiлген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стандартының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 тармақтарына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Сайрам ауданының мұқтаж азаматтарының жекелеген санаттарына әлеуметтiк көмек көрсетілсін:</w:t>
      </w:r>
      <w:r>
        <w:br/>
      </w:r>
      <w:r>
        <w:rPr>
          <w:rFonts w:ascii="Times New Roman"/>
          <w:b w:val="false"/>
          <w:i w:val="false"/>
          <w:color w:val="000000"/>
          <w:sz w:val="28"/>
        </w:rPr>
        <w:t>
      1) Мерзімді баспасөз басылымдарға жазылу үшін - Ұлы Отан соғысының қатысушылары мен мүгедектерiне, Ұлы Отан соғысы жылдарында тылда еңбек еткен ардагерлеріне, біржолғы 5 айлық есептік көрсеткіш мөлшерінде және мұқтаж жауынгер – Ауғандықтарға, Чернобыль атом электр стансасы апатын жоюға қатысушыларына біржолғы 0,6 айлық есептік көрсеткіш мөлшерінде;</w:t>
      </w:r>
      <w:r>
        <w:br/>
      </w:r>
      <w:r>
        <w:rPr>
          <w:rFonts w:ascii="Times New Roman"/>
          <w:b w:val="false"/>
          <w:i w:val="false"/>
          <w:color w:val="000000"/>
          <w:sz w:val="28"/>
        </w:rPr>
        <w:t>
      2) Үйде арнаулы әлеуметтік күтімге алынған қарттардың ішінен 80 жастан асқан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Жеңіс күніне орай - Ұлы Отан соғысының қатысушылары мен мүгедектерiне, кәмелет жасына толмаған бұрынғы концлагерьлердің тұтқындарына біржолғы 6,2 айлық есептік көрсеткіш мөлшерінде, қаза болған жауынгерлердің жесірлеріне біржолғы 1,3 айлық есептік көрсеткіш мөлшерінде;</w:t>
      </w:r>
      <w:r>
        <w:br/>
      </w:r>
      <w:r>
        <w:rPr>
          <w:rFonts w:ascii="Times New Roman"/>
          <w:b w:val="false"/>
          <w:i w:val="false"/>
          <w:color w:val="000000"/>
          <w:sz w:val="28"/>
        </w:rPr>
        <w:t>
      4) Қарттар күніне орай - үйде арнаулы әлеуметтік күтімге алынған қарттарға, мүгедектерге және мүгедек балаларға біржолғы 1,3 айлық есептік көрсеткіш мөлшерінде;</w:t>
      </w:r>
      <w:r>
        <w:br/>
      </w:r>
      <w:r>
        <w:rPr>
          <w:rFonts w:ascii="Times New Roman"/>
          <w:b w:val="false"/>
          <w:i w:val="false"/>
          <w:color w:val="000000"/>
          <w:sz w:val="28"/>
        </w:rPr>
        <w:t>
      5) Жеке оңалту бағдарламасы бойынша мұқтаж мүгедектерге қоларбамен қамтамасыз етуге;</w:t>
      </w:r>
      <w:r>
        <w:br/>
      </w:r>
      <w:r>
        <w:rPr>
          <w:rFonts w:ascii="Times New Roman"/>
          <w:b w:val="false"/>
          <w:i w:val="false"/>
          <w:color w:val="000000"/>
          <w:sz w:val="28"/>
        </w:rPr>
        <w:t>
      Серуендеуге арналған қоларбаға 50,0 айлық есептік көрсеткіш мөлшерінде; бөлмеге арналған қоларбаға 20,0 айлық есептік көрсеткіш мөлшерінде;</w:t>
      </w:r>
      <w:r>
        <w:br/>
      </w:r>
      <w:r>
        <w:rPr>
          <w:rFonts w:ascii="Times New Roman"/>
          <w:b w:val="false"/>
          <w:i w:val="false"/>
          <w:color w:val="000000"/>
          <w:sz w:val="28"/>
        </w:rPr>
        <w:t>
      6) Зейнеткерлер мен мүгедектерге шипажай немесе оңалту орталықтарына жолдама үшін, біржолғы 34,0 айлық есептік көрсеткіш мөлшерінде;</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адамның иммун тапшылығы вирусын жұқтырған балалары бар отбасыларына табыстарын есепке алмай және өмірлік қиын жағдайларға ұшыраған аз қамтамасыз етілген отбасыларға, біржолғы 6,2 айлық есептік көрсеткіш мөлшерінде;</w:t>
      </w:r>
      <w:r>
        <w:br/>
      </w:r>
      <w:r>
        <w:rPr>
          <w:rFonts w:ascii="Times New Roman"/>
          <w:b w:val="false"/>
          <w:i w:val="false"/>
          <w:color w:val="000000"/>
          <w:sz w:val="28"/>
        </w:rPr>
        <w:t>
      8) Адамның иммун тапшылығы вирусын жұқтырған балалары бар отбасыларына, табыстарын есепке алмай, өтемақы алу үшін, ай сайын 22 айлық есептік көрсеткіш мөлшерінде;</w:t>
      </w:r>
      <w:r>
        <w:br/>
      </w:r>
      <w:r>
        <w:rPr>
          <w:rFonts w:ascii="Times New Roman"/>
          <w:b w:val="false"/>
          <w:i w:val="false"/>
          <w:color w:val="000000"/>
          <w:sz w:val="28"/>
        </w:rPr>
        <w:t>
      9) әлеуметтiк такси қызметiн ұсынуға - жүрiп тұруы қиын бiрiншi, екiншi топтағы мүгедектерге, мүгедек балаларға емдеу мекемелерiне және қоғамдық орындарға тасымалдау үшiн,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облысы Сайрам аудандық мәслихатының 2012.09.25 </w:t>
      </w:r>
      <w:r>
        <w:rPr>
          <w:rFonts w:ascii="Times New Roman"/>
          <w:b w:val="false"/>
          <w:i w:val="false"/>
          <w:color w:val="000000"/>
          <w:sz w:val="28"/>
        </w:rPr>
        <w:t>№ 9-62/V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 осы шешiмнiң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Р. Хайтенов</w:t>
      </w:r>
    </w:p>
    <w:p>
      <w:pPr>
        <w:spacing w:after="0"/>
        <w:ind w:left="0"/>
        <w:jc w:val="both"/>
      </w:pPr>
      <w:r>
        <w:rPr>
          <w:rFonts w:ascii="Times New Roman"/>
          <w:b w:val="false"/>
          <w:i/>
          <w:color w:val="000000"/>
          <w:sz w:val="28"/>
        </w:rPr>
        <w:t>      Аудандық мәслихаттың хатшысы               К.Орашов</w:t>
      </w:r>
    </w:p>
    <w:bookmarkStart w:name="z5"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4-37/V шешiмiне қосымша</w:t>
      </w:r>
    </w:p>
    <w:bookmarkEnd w:id="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w:t>
      </w:r>
    </w:p>
    <w:p>
      <w:pPr>
        <w:spacing w:after="0"/>
        <w:ind w:left="0"/>
        <w:jc w:val="both"/>
      </w:pPr>
      <w:r>
        <w:rPr>
          <w:rFonts w:ascii="Times New Roman"/>
          <w:b w:val="false"/>
          <w:i w:val="false"/>
          <w:color w:val="000000"/>
          <w:sz w:val="28"/>
        </w:rPr>
        <w:t>      1. Әлеуметтік көмектің барлық түрлері үшін:</w:t>
      </w:r>
      <w:r>
        <w:br/>
      </w:r>
      <w:r>
        <w:rPr>
          <w:rFonts w:ascii="Times New Roman"/>
          <w:b w:val="false"/>
          <w:i w:val="false"/>
          <w:color w:val="000000"/>
          <w:sz w:val="28"/>
        </w:rPr>
        <w:t>
      1) әлеуметтiк көмекке өтiнiш жасаған тұлғаның өтiнiшi;</w:t>
      </w:r>
      <w:r>
        <w:br/>
      </w:r>
      <w:r>
        <w:rPr>
          <w:rFonts w:ascii="Times New Roman"/>
          <w:b w:val="false"/>
          <w:i w:val="false"/>
          <w:color w:val="000000"/>
          <w:sz w:val="28"/>
        </w:rPr>
        <w:t>
      2) алушының жеке басын куәландыратын құжат, ал кәмелетке толмаған алушылар үшiн – туу туралы куәлiк;</w:t>
      </w:r>
      <w:r>
        <w:br/>
      </w:r>
      <w:r>
        <w:rPr>
          <w:rFonts w:ascii="Times New Roman"/>
          <w:b w:val="false"/>
          <w:i w:val="false"/>
          <w:color w:val="000000"/>
          <w:sz w:val="28"/>
        </w:rPr>
        <w:t>
      3) алушының салық төлеушi куәлiгi;</w:t>
      </w:r>
      <w:r>
        <w:br/>
      </w:r>
      <w:r>
        <w:rPr>
          <w:rFonts w:ascii="Times New Roman"/>
          <w:b w:val="false"/>
          <w:i w:val="false"/>
          <w:color w:val="000000"/>
          <w:sz w:val="28"/>
        </w:rPr>
        <w:t>
      4) алушының тұратын жерi бойынша тiркеудi растайтын құжат;</w:t>
      </w:r>
      <w:r>
        <w:br/>
      </w:r>
      <w:r>
        <w:rPr>
          <w:rFonts w:ascii="Times New Roman"/>
          <w:b w:val="false"/>
          <w:i w:val="false"/>
          <w:color w:val="000000"/>
          <w:sz w:val="28"/>
        </w:rPr>
        <w:t>
      5) алушының банктiк шоты бар болуын растайтын құжат;</w:t>
      </w:r>
      <w:r>
        <w:br/>
      </w:r>
      <w:r>
        <w:rPr>
          <w:rFonts w:ascii="Times New Roman"/>
          <w:b w:val="false"/>
          <w:i w:val="false"/>
          <w:color w:val="000000"/>
          <w:sz w:val="28"/>
        </w:rPr>
        <w:t>
      6) алушының заңды өкiлi өтiнiш жасаған кезде, жеке басын куәландыратын құжат және заңды өкiлдiң өкiлеттiлiгiн растайтын құжат қоса берiледi.</w:t>
      </w:r>
      <w:r>
        <w:br/>
      </w:r>
      <w:r>
        <w:rPr>
          <w:rFonts w:ascii="Times New Roman"/>
          <w:b w:val="false"/>
          <w:i w:val="false"/>
          <w:color w:val="000000"/>
          <w:sz w:val="28"/>
        </w:rPr>
        <w:t>
      2. Әлеуметтік көмектің басқа түрлерін тағайындау үшін мына құжаттар қоса беріледі:</w:t>
      </w:r>
      <w:r>
        <w:br/>
      </w:r>
      <w:r>
        <w:rPr>
          <w:rFonts w:ascii="Times New Roman"/>
          <w:b w:val="false"/>
          <w:i w:val="false"/>
          <w:color w:val="000000"/>
          <w:sz w:val="28"/>
        </w:rPr>
        <w:t>
      1) жекелеген санаттағы азаматтарға табыстарын есепке алмай, сауықтыру орындарына жолдама үшін:</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учаскелік дәрігердің медициналық картасынан үзінді;</w:t>
      </w:r>
      <w:r>
        <w:br/>
      </w:r>
      <w:r>
        <w:rPr>
          <w:rFonts w:ascii="Times New Roman"/>
          <w:b w:val="false"/>
          <w:i w:val="false"/>
          <w:color w:val="000000"/>
          <w:sz w:val="28"/>
        </w:rPr>
        <w:t>
      2) Ұлы Отан соғысының қатысушылары мен мүгедектерiне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мерзімді баспасөз басылымдарға жазылу үшін:</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онкологиялық аурулармен ауыратын тұлғаларға, адамның иммун тапшылығы вирусын жұқтырған балалары бар отбасыларына, табыстарын есепке алмай және өмірлік қиын жағдайларға ұшыраған аз қамтамасыз етілген отбасыларға: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ауыл округі әкімі жанындағы учаскелік комиссияның актісі.</w:t>
      </w:r>
      <w:r>
        <w:br/>
      </w:r>
      <w:r>
        <w:rPr>
          <w:rFonts w:ascii="Times New Roman"/>
          <w:b w:val="false"/>
          <w:i w:val="false"/>
          <w:color w:val="000000"/>
          <w:sz w:val="28"/>
        </w:rPr>
        <w:t>
      3. Құжаттарды салыстырып тексеру үшiн түпнұсқа мен көшiрмелерде ұсынылады, содан соң құжаттардың түпнұсқалары өтiнiш берушiге өтiнiш берген күнi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