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dc7" w14:textId="28b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елді мекендерінің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2012 жылғы 29 тамыздағы № 347 қаулысы және Ордабасы аудандық мәслихатының 2012 жылғы 10 қазандағы № 8/3 шешімі. Оңтүстік Қазақстан облысы Әділет департаментінде 2012 жылғы 9 қарашада № 2125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 туралы»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жер қатынастары мен сәулет, құрылыс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46,0 гектар жер учаскесі елді мекеннің шегіне енгізіле отырып, Төрткөл ауыл округі Арыстанды ауылының жалпы ауданы 273,76 гектар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202,1 гектар жер учаскесі елді мекеннің шегіне енгізіле отырып, Төрткөл ауыл округі Көкарал ауылының жалпы ауданы 382,01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19,3 гектар жер учаскесі елді мекеннің шегіне енгізіле отырып, Төрткөл ауыл округі Елшібек Батыр ауылының жалпы ауданы 84,2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53,4 гектар жер учаскесі елді мекеннің шегіне енгізіле отырып, Бөржар ауыл округі Жамбыл ауылының жалпы ауданы 161,7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100,8 гектар жер учаскесі елді мекеннің шегіне енгізіле отырып, Бөген ауыл округі Бөген ауылының жалпы ауданы 1023,9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151,1 гектар жер учаскесі елді мекеннің шегіне енгізіле отырып, Шұбар ауыл округі Сарытоғай ауылының жалпы ауданы 176,1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20,06 гектар жер учаскесі елді мекеннің шегіне енгізіле отырып, Қараспан ауыл округі Батыр-ата ауылының жалпы ауданы 151,06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10,5 гектар жер учаскесі елді мекеннің шегіне енгізіле отырып, Қажымұқан ауыл округі Қызыл Сеңгір ауылының жалпы ауданы 309,48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24,6 гектар жер учаскесі елді мекеннің шегіне енгізіле отырып, Қажымұқан ауыл округі Боралдай ауылының жалпы ауданы 373,13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532,98 гектар жер учаскесі елді мекеннің шегіне енгізіле отырып, Қажымұқан ауыл округі Темірлан ауылының жалпы ауданы 2902,92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Д. Тлеубергенов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VІІІ сессиясының төрағасы                  С. Алтыбаев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П.С. 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