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3f2d4" w14:textId="123f2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қалалық мәслихатының 2012 жылғы 28 наурыздағы № 4/33-5c "Шымкент қаласы бойынша аз қамтамасыз етілген отбасыларға (азаматтарға) тұрғын үй көмегін көрсетудің мөлшері мен тәртібін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қалалық мәслихатының 2012 жылғы 16 қазандағы № 12/84-5c шешімі. Оңтүстік Қазақстан облысы Әділет департаментінде 2012 жылғы 13 қарашада № 2133 тіркелді. Күші жойылды - Оңтүстiк Қазақстан облысы Шымкент қалалық мәслихатының 2017 жылғы 31 наурыздағы № 15/132-6с шешiмiмен</w:t>
      </w:r>
    </w:p>
    <w:p>
      <w:pPr>
        <w:spacing w:after="0"/>
        <w:ind w:left="0"/>
        <w:jc w:val="left"/>
      </w:pPr>
      <w:r>
        <w:rPr>
          <w:rFonts w:ascii="Times New Roman"/>
          <w:b w:val="false"/>
          <w:i w:val="false"/>
          <w:color w:val="ff0000"/>
          <w:sz w:val="28"/>
        </w:rPr>
        <w:t xml:space="preserve">      Ескерту. Күшi жойылды - Оңтүстiк Қазақстан облысы Шымкент қалалық мәслихатының 31.03.2017 № 15/132-6с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өзiн-өзi басқару туралы" 2001 жылғы 23 қаңтардағы Қазақстан Республикасының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"Тұрғын үй қатынастары туралы" 1997 жылғы 16 сәуiрдегi Қазақстан Республикасының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Үкiметiнiң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бекiтiлген Тұрғын үй көмегiн көрсету ережесiне және Қазақстан Республикасы Үкiметiнiң 2009 жылғы 14 сәуiрдегi </w:t>
      </w:r>
      <w:r>
        <w:rPr>
          <w:rFonts w:ascii="Times New Roman"/>
          <w:b w:val="false"/>
          <w:i w:val="false"/>
          <w:color w:val="000000"/>
          <w:sz w:val="28"/>
        </w:rPr>
        <w:t>№ 512</w:t>
      </w:r>
      <w:r>
        <w:rPr>
          <w:rFonts w:ascii="Times New Roman"/>
          <w:b w:val="false"/>
          <w:i w:val="false"/>
          <w:color w:val="000000"/>
          <w:sz w:val="28"/>
        </w:rPr>
        <w:t xml:space="preserve"> қаулысымен бекiтiлген Әлеуметтiк тұрғыдан қорғалатын азаматтарға телекоммуникация қызметтерiн көрсеткенi үшiн абоненттiк төлемақы тарифiнiң көтерiлуiне өтемақы төлеудiң ережесiне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"Шымкент қаласы бойынша аз қамтамасыз етілген отбасыларға (азаматтарға) тұрғын үй көмегін көрсетудің мөлшері мен тәртібін бекіту туралы" қалалық мәслихаттың 2012 жылғы 28 наурыздағы № 4/33-5c (Нормативтік құқықтық актілерді мемлекеттік тіркеу тізілімінде № 14-1-160 тіркелген, 2012 жылғы 11 мамырдағы "Шымкент келбеті" № 20 (1142)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xml:space="preserve">
      көрсетілген шешіммен бекітілген Шымкент қаласы бойынша аз қамтамасыз етілген отбасыларға (азаматтарға) тұрғын үй көмегін көрсетудің </w:t>
      </w:r>
      <w:r>
        <w:rPr>
          <w:rFonts w:ascii="Times New Roman"/>
          <w:b w:val="false"/>
          <w:i w:val="false"/>
          <w:color w:val="000000"/>
          <w:sz w:val="28"/>
        </w:rPr>
        <w:t>мөлшері мен тәртібінде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 Тұрғын үй көмегі жергілікті бюджет қаражаты есебінен осы елді мекенде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4)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"3.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тармағына</w:t>
      </w:r>
      <w:r>
        <w:rPr>
          <w:rFonts w:ascii="Times New Roman"/>
          <w:b w:val="false"/>
          <w:i w:val="false"/>
          <w:color w:val="000000"/>
          <w:sz w:val="28"/>
        </w:rPr>
        <w:t xml:space="preserve"> мына мазмұндағы 9) тармақшасымен толықтырылсын:</w:t>
      </w:r>
      <w:r>
        <w:br/>
      </w:r>
      <w:r>
        <w:rPr>
          <w:rFonts w:ascii="Times New Roman"/>
          <w:b w:val="false"/>
          <w:i w:val="false"/>
          <w:color w:val="000000"/>
          <w:sz w:val="28"/>
        </w:rPr>
        <w:t>
      "9)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"16.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"17. Тұрғын үйдi ұстау мен коммуналдық қызметтердi пайдалануға, тұрғын үйдi жалға алу ақысын төлеуге сонымен қоса, жекешелендірілген үй-жайларда (пәтерлерде),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телекоммуникация желiсiне қосылған телефонға абоненттiк төлемақы тарифiнiң көтерiлуiне ақы төлеу отбасының (адамның) жиынтық табысының 10 пайызы мөлшерiнде белгіленеді.".</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күннен бастап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Х.Сәрсенов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Н.Бекназаров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