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6586" w14:textId="cba6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Бәйдібек ауданындағы Алғабас, Жамбыл, Көктерек және Шаян ауылдық округтерінің шекараларын өзгерту туралы</w:t>
      </w:r>
    </w:p>
    <w:p>
      <w:pPr>
        <w:spacing w:after="0"/>
        <w:ind w:left="0"/>
        <w:jc w:val="both"/>
      </w:pPr>
      <w:r>
        <w:rPr>
          <w:rFonts w:ascii="Times New Roman"/>
          <w:b w:val="false"/>
          <w:i w:val="false"/>
          <w:color w:val="000000"/>
          <w:sz w:val="28"/>
        </w:rPr>
        <w:t>Бірлескен Оңтүстік Қазақстан облыстық мәслихатының 2012 жылғы 20 қыркүйектегі № 6/59-V шешімі және Оңтүстік Қазақстан облысы әкімдігінің 2012 жылғы 18 қазандағы № 299 қаулысы. Оңтүстік Қазақстан облысының Әділет департаментінде 2012 жылғы 15 қарашада № 2138 тіркелді</w:t>
      </w:r>
    </w:p>
    <w:p>
      <w:pPr>
        <w:spacing w:after="0"/>
        <w:ind w:left="0"/>
        <w:jc w:val="both"/>
      </w:pPr>
      <w:bookmarkStart w:name="z1" w:id="0"/>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11-бабына</w:t>
      </w:r>
      <w:r>
        <w:rPr>
          <w:rFonts w:ascii="Times New Roman"/>
          <w:b w:val="false"/>
          <w:i w:val="false"/>
          <w:color w:val="000000"/>
          <w:sz w:val="28"/>
        </w:rPr>
        <w:t xml:space="preserve"> сәйкес, Оңтүстік Қазақстан облысының Бәйдібек аудандық мәслихаты мен әкімдігінің бірлескен ұсынысын ескере отырып, Оңтүстік Қазақстан облыстық әкімдігі </w:t>
      </w:r>
      <w:r>
        <w:rPr>
          <w:rFonts w:ascii="Times New Roman"/>
          <w:b/>
          <w:i w:val="false"/>
          <w:color w:val="000000"/>
          <w:sz w:val="28"/>
        </w:rPr>
        <w:t xml:space="preserve">ҚАУЛЫ ЕТТІ </w:t>
      </w:r>
      <w:r>
        <w:rPr>
          <w:rFonts w:ascii="Times New Roman"/>
          <w:b w:val="false"/>
          <w:i w:val="false"/>
          <w:color w:val="000000"/>
          <w:sz w:val="28"/>
        </w:rPr>
        <w:t xml:space="preserve">және Оңтүстік Қазақстан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Бәйдібек ауданының Шаян ауылдық округінің әкімшілік шекарасына Алғабас ауылдық округінен жалпы көлемі 560,8 гектар, Жамбыл ауылдық округінен жалпы көлемі 694,46 гектар, Көктерек ауылдық округінен жалпы көлемі 621,33 гектар жер бөліктерінің қосылуымен Алғабас, Жамбыл, Көктерек және Шаян ауылдық округтерінің шекаралары өзгертілсін.</w:t>
      </w:r>
      <w:r>
        <w:br/>
      </w:r>
      <w:r>
        <w:rPr>
          <w:rFonts w:ascii="Times New Roman"/>
          <w:b w:val="false"/>
          <w:i w:val="false"/>
          <w:color w:val="000000"/>
          <w:sz w:val="28"/>
        </w:rPr>
        <w:t>
</w:t>
      </w:r>
      <w:r>
        <w:rPr>
          <w:rFonts w:ascii="Times New Roman"/>
          <w:b w:val="false"/>
          <w:i w:val="false"/>
          <w:color w:val="000000"/>
          <w:sz w:val="28"/>
        </w:rPr>
        <w:t>
      2. Осы бірлескен қаулы және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Облыстық мәслихат сессиясының төрағасы     Д.Әбіш</w:t>
      </w:r>
    </w:p>
    <w:p>
      <w:pPr>
        <w:spacing w:after="0"/>
        <w:ind w:left="0"/>
        <w:jc w:val="both"/>
      </w:pPr>
      <w:r>
        <w:rPr>
          <w:rFonts w:ascii="Times New Roman"/>
          <w:b w:val="false"/>
          <w:i/>
          <w:color w:val="000000"/>
          <w:sz w:val="28"/>
        </w:rPr>
        <w:t>      Облыстық мәслихат хатшысы                  Қ.Ержан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