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dd0e" w14:textId="ae7d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30 мамырдағы N 4/41-V шешімі. Оңтүстік Қазақстан облысы Әділет департаментінде 2012 жылғы 5 маусымда N 2076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«308 737 489» деген цифрлар «309 412 672» деген цифрлармен ауыстырылсын;</w:t>
      </w:r>
      <w:r>
        <w:br/>
      </w:r>
      <w:r>
        <w:rPr>
          <w:rFonts w:ascii="Times New Roman"/>
          <w:b w:val="false"/>
          <w:i w:val="false"/>
          <w:color w:val="000000"/>
          <w:sz w:val="28"/>
        </w:rPr>
        <w:t>
      «14 067 626» деген цифрлар «14 316 928» деген цифрлармен ауыстырылсын;</w:t>
      </w:r>
      <w:r>
        <w:br/>
      </w:r>
      <w:r>
        <w:rPr>
          <w:rFonts w:ascii="Times New Roman"/>
          <w:b w:val="false"/>
          <w:i w:val="false"/>
          <w:color w:val="000000"/>
          <w:sz w:val="28"/>
        </w:rPr>
        <w:t>
      «13 690» деген цифрлар «413 837» деген цифрлармен ауыстырылсын;</w:t>
      </w:r>
      <w:r>
        <w:br/>
      </w:r>
      <w:r>
        <w:rPr>
          <w:rFonts w:ascii="Times New Roman"/>
          <w:b w:val="false"/>
          <w:i w:val="false"/>
          <w:color w:val="000000"/>
          <w:sz w:val="28"/>
        </w:rPr>
        <w:t>
      «294 654 673» деген цифрлар «294 680 407» деген цифрлармен ауыстырылсын;</w:t>
      </w:r>
      <w:r>
        <w:br/>
      </w:r>
      <w:r>
        <w:rPr>
          <w:rFonts w:ascii="Times New Roman"/>
          <w:b w:val="false"/>
          <w:i w:val="false"/>
          <w:color w:val="000000"/>
          <w:sz w:val="28"/>
        </w:rPr>
        <w:t>
      2) тармақшада «308 974 433» деген цифрлар «309 649 616»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2012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Шардара ауданы, Кентау және Шымкент қалаларынан басқа аудандар (облыстық маңызы бар қалалар) бюджеттеріне – 50 пайыз;</w:t>
      </w:r>
      <w:r>
        <w:br/>
      </w:r>
      <w:r>
        <w:rPr>
          <w:rFonts w:ascii="Times New Roman"/>
          <w:b w:val="false"/>
          <w:i w:val="false"/>
          <w:color w:val="000000"/>
          <w:sz w:val="28"/>
        </w:rPr>
        <w:t>
      Шардара ауданының бюджетіне – 64 пайыз;</w:t>
      </w:r>
      <w:r>
        <w:br/>
      </w:r>
      <w:r>
        <w:rPr>
          <w:rFonts w:ascii="Times New Roman"/>
          <w:b w:val="false"/>
          <w:i w:val="false"/>
          <w:color w:val="000000"/>
          <w:sz w:val="28"/>
        </w:rPr>
        <w:t>
      Кентау қаласының бюджетіне – 100 пайыз;</w:t>
      </w:r>
      <w:r>
        <w:br/>
      </w:r>
      <w:r>
        <w:rPr>
          <w:rFonts w:ascii="Times New Roman"/>
          <w:b w:val="false"/>
          <w:i w:val="false"/>
          <w:color w:val="000000"/>
          <w:sz w:val="28"/>
        </w:rPr>
        <w:t>
      Шымкент қаласының бюджетіне – 77 пайыз;</w:t>
      </w:r>
      <w:r>
        <w:br/>
      </w:r>
      <w:r>
        <w:rPr>
          <w:rFonts w:ascii="Times New Roman"/>
          <w:b w:val="false"/>
          <w:i w:val="false"/>
          <w:color w:val="000000"/>
          <w:sz w:val="28"/>
        </w:rPr>
        <w:t>
      облыстық бюджетке:</w:t>
      </w:r>
      <w:r>
        <w:br/>
      </w:r>
      <w:r>
        <w:rPr>
          <w:rFonts w:ascii="Times New Roman"/>
          <w:b w:val="false"/>
          <w:i w:val="false"/>
          <w:color w:val="000000"/>
          <w:sz w:val="28"/>
        </w:rPr>
        <w:t>
      Шардара ауданы, Кентау және Шымкент қалаларынан басқа аудандардан (облыстық маңызы бар қалалардан) – 50 пайыз;</w:t>
      </w:r>
      <w:r>
        <w:br/>
      </w:r>
      <w:r>
        <w:rPr>
          <w:rFonts w:ascii="Times New Roman"/>
          <w:b w:val="false"/>
          <w:i w:val="false"/>
          <w:color w:val="000000"/>
          <w:sz w:val="28"/>
        </w:rPr>
        <w:t>
      Шардара ауданынан – 36 пайыз;</w:t>
      </w:r>
      <w:r>
        <w:br/>
      </w:r>
      <w:r>
        <w:rPr>
          <w:rFonts w:ascii="Times New Roman"/>
          <w:b w:val="false"/>
          <w:i w:val="false"/>
          <w:color w:val="000000"/>
          <w:sz w:val="28"/>
        </w:rPr>
        <w:t>
      Шымкент қаласынан – 23 пайыз болып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1, 2-қосымшалары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Ә. Досболов</w:t>
      </w:r>
    </w:p>
    <w:p>
      <w:pPr>
        <w:spacing w:after="0"/>
        <w:ind w:left="0"/>
        <w:jc w:val="both"/>
      </w:pPr>
      <w:r>
        <w:rPr>
          <w:rFonts w:ascii="Times New Roman"/>
          <w:b w:val="false"/>
          <w:i/>
          <w:color w:val="000000"/>
          <w:sz w:val="28"/>
        </w:rPr>
        <w:t>      Облыстық мәслихат хатшысы                  Қ. Ержан</w:t>
      </w:r>
    </w:p>
    <w:bookmarkStart w:name="z7"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2012 жылғы 30 мамырдағы</w:t>
      </w:r>
      <w:r>
        <w:br/>
      </w:r>
      <w:r>
        <w:rPr>
          <w:rFonts w:ascii="Times New Roman"/>
          <w:b w:val="false"/>
          <w:i w:val="false"/>
          <w:color w:val="000000"/>
          <w:sz w:val="28"/>
        </w:rPr>
        <w:t>
      № 4/41-V шешіміне 1-қосымша</w:t>
      </w:r>
    </w:p>
    <w:bookmarkEnd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 7 желтоқсандағы</w:t>
      </w:r>
      <w:r>
        <w:br/>
      </w:r>
      <w:r>
        <w:rPr>
          <w:rFonts w:ascii="Times New Roman"/>
          <w:b w:val="false"/>
          <w:i w:val="false"/>
          <w:color w:val="000000"/>
          <w:sz w:val="28"/>
        </w:rPr>
        <w:t>
      № 47/450-IV шешіміне 1-қосымша</w:t>
      </w:r>
    </w:p>
    <w:p>
      <w:pPr>
        <w:spacing w:after="0"/>
        <w:ind w:left="0"/>
        <w:jc w:val="left"/>
      </w:pPr>
      <w:r>
        <w:rPr>
          <w:rFonts w:ascii="Times New Roman"/>
          <w:b/>
          <w:i w:val="false"/>
          <w:color w:val="000000"/>
        </w:rPr>
        <w:t xml:space="preserve">       2012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51"/>
        <w:gridCol w:w="673"/>
        <w:gridCol w:w="712"/>
        <w:gridCol w:w="7325"/>
        <w:gridCol w:w="2465"/>
      </w:tblGrid>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309 412 672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14 316 928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14 316 928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7 572 550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7 572 550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5 781 565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5 781 565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294 680 407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294 680 407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413 452</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294 266 955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294 266 955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309 649 616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1 751 155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740 628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709 089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240 178</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222 643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385 897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385 897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111 609</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271 389</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612 992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574 899</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574 899</w:t>
            </w:r>
          </w:p>
        </w:tc>
      </w:tr>
      <w:tr>
        <w:trPr>
          <w:trHeight w:val="10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20 593</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487 067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9 390 313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9 390 313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9 377 813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7 335 929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1 491 366</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87 584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49 796 415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7 083 820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7 083 820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4 873 259</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8 206 465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2 763 055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2 404 057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358 998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5 443 410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2 275 258</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2 832 475</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8 406 945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578 015</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394 240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7 828 930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7 437 699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22 892 549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5 113 952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85 593</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175 441</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457 651</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2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3 367 356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17 718 656</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6 590 292</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9 802 470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57 906 837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0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1 081 856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1 081 856</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667 959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169 422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10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14 798 365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14 798 365</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7 453 526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377 073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502 811</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3 390 628</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23 073 012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23 073 012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18 606 679</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2 924 358</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1 541 975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3 332 903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3 332 903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3 300 393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15 080 630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9 251 659</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135 375</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77 216</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7 801 218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5 828 971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5 828 971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6 311 496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3 293 392</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2 313 119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480 714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265 357</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995 042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213 624</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345 456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805 979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2 784 152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2 756 765</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88 403</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2 375 281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35 839 613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11 682 545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347 212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8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8 378 491</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1 723 968</w:t>
            </w:r>
          </w:p>
        </w:tc>
      </w:tr>
      <w:tr>
        <w:trPr>
          <w:trHeight w:val="10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565 000</w:t>
            </w:r>
          </w:p>
        </w:tc>
      </w:tr>
      <w:tr>
        <w:trPr>
          <w:trHeight w:val="12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4 453 000</w:t>
            </w:r>
          </w:p>
        </w:tc>
      </w:tr>
      <w:tr>
        <w:trPr>
          <w:trHeight w:val="13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10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24 142 068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24 142 068</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8 038 892</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11 153 855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2 674 774</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2 137 585</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8 768 593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3 048 331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1 978 768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476 420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425 557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949 891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1 069 563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1 069 563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4 326 153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3 597 257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3 422 743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1 076 889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332 273</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250 915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50 365</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21 957</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265 809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265 809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119 826</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7 688 717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7 688 717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7 688 717</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7 688 717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22 584 008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9 962 827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9 898 111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97 998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1 271 098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1 196 599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1 372 904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3 950 400</w:t>
            </w:r>
          </w:p>
        </w:tc>
      </w:tr>
      <w:tr>
        <w:trPr>
          <w:trHeight w:val="13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реконструкциялау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27 753</w:t>
            </w:r>
          </w:p>
        </w:tc>
      </w:tr>
      <w:tr>
        <w:trPr>
          <w:trHeight w:val="15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179 817</w:t>
            </w:r>
          </w:p>
        </w:tc>
      </w:tr>
      <w:tr>
        <w:trPr>
          <w:trHeight w:val="13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486 492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5 009 068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4 639 221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74 063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4 565 158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752 701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738 979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1 124 742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214 742</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30 243</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2 547 323</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497 785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987 634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85 439</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84 789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902 195</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836 195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20 456 538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17 484 487</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17 484 487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8 480 950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274 147</w:t>
            </w:r>
          </w:p>
        </w:tc>
      </w:tr>
      <w:tr>
        <w:trPr>
          <w:trHeight w:val="11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8 729 390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2 972 051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2 972 051</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1 967 868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151 468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127 227</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660 866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5 723 569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5 624 231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310 641</w:t>
            </w:r>
          </w:p>
        </w:tc>
      </w:tr>
      <w:tr>
        <w:trPr>
          <w:trHeight w:val="10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3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1 281 274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109 781</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161 388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3 742 813</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2 522 568</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81 635 561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81 635 561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81 635 561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701 343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22 235</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1 245 780</w:t>
            </w:r>
          </w:p>
        </w:tc>
      </w:tr>
      <w:tr>
        <w:trPr>
          <w:trHeight w:val="17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2 602 970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3 342 207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739 237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8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-4 152 414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4 152 414</w:t>
            </w:r>
          </w:p>
        </w:tc>
      </w:tr>
    </w:tbl>
    <w:bookmarkStart w:name="z8" w:id="2"/>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2012 жылғы 30 мамырдағы</w:t>
      </w:r>
      <w:r>
        <w:br/>
      </w:r>
      <w:r>
        <w:rPr>
          <w:rFonts w:ascii="Times New Roman"/>
          <w:b w:val="false"/>
          <w:i w:val="false"/>
          <w:color w:val="000000"/>
          <w:sz w:val="28"/>
        </w:rPr>
        <w:t>
      № 4/41-V шешіміне 2-қосымша</w:t>
      </w:r>
    </w:p>
    <w:bookmarkEnd w:id="2"/>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 7 желтоқсандағы</w:t>
      </w:r>
      <w:r>
        <w:br/>
      </w:r>
      <w:r>
        <w:rPr>
          <w:rFonts w:ascii="Times New Roman"/>
          <w:b w:val="false"/>
          <w:i w:val="false"/>
          <w:color w:val="000000"/>
          <w:sz w:val="28"/>
        </w:rPr>
        <w:t>
      № 47/450-IV шешіміне 2-қосымша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62"/>
        <w:gridCol w:w="707"/>
        <w:gridCol w:w="686"/>
        <w:gridCol w:w="7281"/>
        <w:gridCol w:w="2341"/>
      </w:tblGrid>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258 883 585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8 798 986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8 798 986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6 438 488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6 438 488</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1 039 763</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1 039 763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242 590 608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242 590 608</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242 490 037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242 490 037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258 170 761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889 410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72 515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234 685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389 469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112 475</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273 892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213 948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131 481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90 556</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69 216</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7 336 420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7 236 420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27 181 793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7 139 160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2 551 863</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2 185 356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366 507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4 587 297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1 985 442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2 601 855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6 515 205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581 526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184 599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5 933 679</w:t>
            </w:r>
          </w:p>
        </w:tc>
      </w:tr>
      <w:tr>
        <w:trPr>
          <w:trHeight w:val="2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5 933 679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482 356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13 045 072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690 916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330 258</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12 307 156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2 964 510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8 879 831</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462 815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44 499 073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962 026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962 026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695 611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174 745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8 180 325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8 180 325</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7 019 235</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850 769</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247 022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19 293 194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19 293 194</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15 504 036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2 956 301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832 857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3 350 919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3 350 919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3 317 361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12 712 609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5 880 771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143 148</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жерлерде емделуге тегін және жеңілдетілген жол жүрумен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57 869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116 693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4 746 688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6 831 838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6 831 838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4 022 564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3 633 256</w:t>
            </w:r>
          </w:p>
        </w:tc>
      </w:tr>
      <w:tr>
        <w:trPr>
          <w:trHeight w:val="5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2 629 125</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517 388</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347 777</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1 183 103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214 944</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365 913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844 431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786 074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229 249</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160 059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19 630 350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2 777 000</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16 803 350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16 803 350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80 185</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5 655 239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10 068 535</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949 391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6 708 707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2 276 328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1 225 076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132 949</w:t>
            </w:r>
          </w:p>
        </w:tc>
      </w:tr>
      <w:tr>
        <w:trPr>
          <w:trHeight w:val="4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266 377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792 423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1 051 252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1 051 252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3 243 134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2 593 134</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137 830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2 408 273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964 840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400 244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38 184</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6 322 736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8 834 262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7 353 287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7 353 287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93 212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297 432</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314 132</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1 378 586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374 400</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2 838 190</w:t>
            </w:r>
          </w:p>
        </w:tc>
      </w:tr>
      <w:tr>
        <w:trPr>
          <w:trHeight w:val="14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169 229</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294 544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454 906</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454 906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396 396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584 927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570 328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408 109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358 109</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220 871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57 698</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131 975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17 530 337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15 034 120</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15 034 120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8 022 633</w:t>
            </w:r>
          </w:p>
        </w:tc>
      </w:tr>
      <w:tr>
        <w:trPr>
          <w:trHeight w:val="5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1 142 910</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5 868 577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2 496 217</w:t>
            </w:r>
          </w:p>
        </w:tc>
      </w:tr>
      <w:tr>
        <w:trPr>
          <w:trHeight w:val="2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2 496 217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2 014 427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283 363</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33 107 857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77 881</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33 029 976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30 307 719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30 307 719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81 147 010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974 259</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1 568 679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2 306 916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738 237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738 237</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-1 480 855</w:t>
            </w:r>
          </w:p>
        </w:tc>
      </w:tr>
      <w:tr>
        <w:trPr>
          <w:trHeight w:val="2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1 480 855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