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717f" w14:textId="b747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Аудандың мәслихаттың 2011 жылғы 14 желтоқсандағы № 452-ХХХХIV "Ауданның  2012-2014 жылдарға арналған бюджеті туралы" шешіміне өзгерістер мен 
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2012 жылғы 2 тамыздағы № 68-V шешімі. Атырау облысы Әділет департаментінде 2012 жылғы 22 тамызда № 4-8-231 тіркелді. Күші жойылды - Құрманғазы аудандық мәслихатының 2013 жылғы 14 наурыздағы № 147-V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Құрманғазы аудандық мәслихатының 2013.03.14 № 147-V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14 желтоқсандағы № 452-ХХХIV "Ауданның 2012-2014 жылдарға арналған бюджеті туралы" (нормативтік құқықтық кесімдерді мемлекеттік тіркеу тізілімінде № 4-8-218 санымен тіркелген, аудандық "Серпер" үнжариясында 2012 жылы 8 наурызда № 10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"5 649 264" саны "5 693 164"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"4 781 857" саны "4 825 757"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"5 651 542" саны "5 695 442"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1-тармақтың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"0" саны "1 216"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"4 000" саны "3 900"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"23. Бюджеттік мекемелердің қысқы дайындық жұмыстарына 32 100 мың теңге облыстық бюджеттен нысаналы трансферт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Балқұдық орта мектебіне – 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Сүйіндік орта мектебіне – 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Лабай орта мектебіне – 3 600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Тұржанов орталау мектебіне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 Нұрпейсова атындағы балалар музыкалық мектебіне –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Сүйіндік селолық мәдениет үйіне –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Ганюшкин селосындағы орталық жылу қазандығына жөндеу жұмыстарын жүргізуге 11 900 мың теңге облыстық бюджеттен нысаналы трансферт көзделгені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5-ші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қаңтар айының 1-нен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VІІ сессиясының төрағасы                   Б. Бекжанов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</w:t>
      </w:r>
      <w:r>
        <w:rPr>
          <w:rFonts w:ascii="Times New Roman"/>
          <w:b w:val="false"/>
          <w:i/>
          <w:color w:val="000000"/>
          <w:sz w:val="28"/>
        </w:rPr>
        <w:t>мәслихат хатшысы                  Р. Сұлтанияев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68-V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26"/>
        <w:gridCol w:w="824"/>
        <w:gridCol w:w="9507"/>
        <w:gridCol w:w="19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5693164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838059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103508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103508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472179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436583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2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4825757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4825757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4825757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438 494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1 520 421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2866842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4"/>
        <w:gridCol w:w="848"/>
        <w:gridCol w:w="848"/>
        <w:gridCol w:w="8673"/>
        <w:gridCol w:w="19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5695442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320082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1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(село),ауылдық(селолық) округ әкiмiнің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231455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қаланын, кент, ауыл (селолық) округтiң әкiмi қызметiн қамтамасыз ету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</w:tr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321683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321683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318514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2409092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2413964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2282823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 шараларды өткізу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72900</w:t>
            </w:r>
          </w:p>
        </w:tc>
      </w:tr>
      <w:tr>
        <w:trPr>
          <w:trHeight w:val="1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299074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тәрбиеленіп, оқытылатын мүгедек балаларды материалдық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1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1853160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1719151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сумен жабдықтауды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1705079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1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телерадиохабарлары арқылы 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 (селоларда), ауылдық(селолық) округтерде автомобиль жолдарынын жұмыс істеуін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пайдаланылмаған(толық пайдаланылмаған) трансферттерді қайтару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68-V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( ауылдық )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088"/>
        <w:gridCol w:w="1559"/>
        <w:gridCol w:w="1483"/>
        <w:gridCol w:w="1483"/>
        <w:gridCol w:w="1425"/>
        <w:gridCol w:w="2116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14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5100"/>
        <w:gridCol w:w="1460"/>
        <w:gridCol w:w="1502"/>
        <w:gridCol w:w="1500"/>
        <w:gridCol w:w="1441"/>
        <w:gridCol w:w="214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14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1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112"/>
        <w:gridCol w:w="1479"/>
        <w:gridCol w:w="1498"/>
        <w:gridCol w:w="1498"/>
        <w:gridCol w:w="1694"/>
        <w:gridCol w:w="1870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</w:p>
        </w:tc>
      </w:tr>
      <w:tr>
        <w:trPr>
          <w:trHeight w:val="14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1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5090"/>
        <w:gridCol w:w="1478"/>
        <w:gridCol w:w="1498"/>
        <w:gridCol w:w="1498"/>
        <w:gridCol w:w="1694"/>
        <w:gridCol w:w="1873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4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224202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318514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130913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