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610d" w14:textId="69e6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16 шілдедегі № 1242 қаулысы. Атырау облысының Әділет департаментінде 2012 жылғы 25 шілдеде № 4-1-168 тіркелді. Күші жойылды - Атырау қалалық әкімдігінің 2013 жылғы 12 ақпандағы № 91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2013.02.12 № 91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қалалық мәслихатының 2011 жылғы 13 желтоқсандағы № 316 "2012-2014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ай сайын 2000 (екі мың) теңге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аппаратының ақпараттық технологиялар және мемлекеттік қызмет көрсетуді бақылау бөлімі осы қаулының Атырау қалалық әкімдігінің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1 қаңтарынан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Керімов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