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7084" w14:textId="9d17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21 желтоқсандағы № 397 қаулысы. Атырау облысының Әділет департаментінде 2012 жылғы 28 желтоқсанда № 2663 болып тіркелді</w:t>
      </w:r>
    </w:p>
    <w:p>
      <w:pPr>
        <w:spacing w:after="0"/>
        <w:ind w:left="0"/>
        <w:jc w:val="left"/>
      </w:pPr>
      <w:r>
        <w:rPr>
          <w:rFonts w:ascii="Times New Roman"/>
          <w:b w:val="false"/>
          <w:i w:val="false"/>
          <w:color w:val="ff0000"/>
          <w:sz w:val="28"/>
        </w:rPr>
        <w:t>      Ескерту. Күші жойылды - Атырау облысы әкімдігінің 2013.06.21 № 238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Ауыл шаруашылығы министрінің 2012 жылғы 17 қыркүйектегі №1-3/463 "Ауыл шаруашылығы саласындағы мемлекеттік қызмет регламенттерінің жобалары туралы" бұйрығына сәйкес Атырау облысы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Қоса берілген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облыс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2012 жылғы "21" желтоқсан № 397 қаулысымен бекітілген</w:t>
            </w:r>
          </w:p>
        </w:tc>
      </w:tr>
    </w:tbl>
    <w:bookmarkStart w:name="z7" w:id="0"/>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 (бұдан әрі – Регламент) Қазақстан Республикасының 2000 жылғы 27 қарашадағы "Әкімшілік рәсімдер туралы"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2.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қызметі (бұдан әрі – мемлекеттік қызмет) – жеке және заңды тұлғаларға (бұдан әрі – мемлекеттік қызмет алушы)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қызметі.</w:t>
      </w:r>
      <w:r>
        <w:br/>
      </w:r>
      <w:r>
        <w:rPr>
          <w:rFonts w:ascii="Times New Roman"/>
          <w:b w:val="false"/>
          <w:i w:val="false"/>
          <w:color w:val="000000"/>
          <w:sz w:val="28"/>
        </w:rPr>
        <w:t>
      </w:t>
      </w:r>
      <w:r>
        <w:rPr>
          <w:rFonts w:ascii="Times New Roman"/>
          <w:b w:val="false"/>
          <w:i w:val="false"/>
          <w:color w:val="000000"/>
          <w:sz w:val="28"/>
        </w:rPr>
        <w:t>3. Мемлекеттік қызмет облыстың жергілікті атқарушы органымен (бұдан әрі – ЖАО) көрсетіледі.</w:t>
      </w:r>
      <w:r>
        <w:br/>
      </w:r>
      <w:r>
        <w:rPr>
          <w:rFonts w:ascii="Times New Roman"/>
          <w:b w:val="false"/>
          <w:i w:val="false"/>
          <w:color w:val="000000"/>
          <w:sz w:val="28"/>
        </w:rPr>
        <w:t>
      </w:t>
      </w:r>
      <w:r>
        <w:rPr>
          <w:rFonts w:ascii="Times New Roman"/>
          <w:b w:val="false"/>
          <w:i w:val="false"/>
          <w:color w:val="000000"/>
          <w:sz w:val="28"/>
        </w:rPr>
        <w:t>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5. Мемлекеттік қызмет мынадай негізде көрсетіледі:</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2004 жылғы 9 шілдедегі "Жануарлар дүниесін қорғау, өсімін молайту және пайдалану туралы" Заңының 10-бабының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және </w:t>
      </w:r>
      <w:r>
        <w:rPr>
          <w:rFonts w:ascii="Times New Roman"/>
          <w:b w:val="false"/>
          <w:i w:val="false"/>
          <w:color w:val="000000"/>
          <w:sz w:val="28"/>
        </w:rPr>
        <w:t>40-бабы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"Аңшылық алқаптарды бекітіп беру жөнінде конкурс өткізу ережесін және конкурсқа қатысушыларға қойылатын біліктілік талаптарын бекіту туралы</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Қазақстан Республикасы Үкіметінің 2005 жылғы 21 қаңтардағы № 40 </w:t>
      </w:r>
      <w:r>
        <w:rPr>
          <w:rFonts w:ascii="Times New Roman"/>
          <w:b w:val="false"/>
          <w:i w:val="false"/>
          <w:color w:val="000000"/>
          <w:sz w:val="28"/>
        </w:rPr>
        <w:t>қаулысы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3) "Балық шаруашылығы су айдындарын және (немесе) учаскелерін бекітіп беру бойынша конкурс өткізу ережесін және конкурсқа қатысушыларға қойылатын біліктілік талаптарын бекіту туралы"</w:t>
      </w:r>
      <w:r>
        <w:rPr>
          <w:rFonts w:ascii="Times New Roman"/>
          <w:b/>
          <w:i w:val="false"/>
          <w:color w:val="000000"/>
          <w:sz w:val="28"/>
        </w:rPr>
        <w:t xml:space="preserve"> Қазақстан Республикасы Үкіметінің 2005 жылғы 4 </w:t>
      </w:r>
      <w:r>
        <w:rPr>
          <w:rFonts w:ascii="Times New Roman"/>
          <w:b w:val="false"/>
          <w:i w:val="false"/>
          <w:color w:val="000000"/>
          <w:sz w:val="28"/>
        </w:rPr>
        <w:t xml:space="preserve">ақпандағы </w:t>
      </w:r>
      <w:r>
        <w:rPr>
          <w:rFonts w:ascii="Times New Roman"/>
          <w:b/>
          <w:i w:val="false"/>
          <w:color w:val="000000"/>
          <w:sz w:val="28"/>
        </w:rPr>
        <w:t xml:space="preserve">№ 102 </w:t>
      </w:r>
      <w:r>
        <w:rPr>
          <w:rFonts w:ascii="Times New Roman"/>
          <w:b w:val="false"/>
          <w:i w:val="false"/>
          <w:color w:val="000000"/>
          <w:sz w:val="28"/>
        </w:rPr>
        <w:t>қаулысы</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 xml:space="preserve">"Облыстың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Қазақстан Республикасы Үкіметінің 2012 жылғы 31 тамыздағы № 1108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i w:val="false"/>
          <w:color w:val="000000"/>
          <w:sz w:val="28"/>
        </w:rPr>
        <w:t>мемлекеттік қызмет Стандарты (бұдан әрі – Стандарт).</w:t>
      </w:r>
      <w:r>
        <w:br/>
      </w:r>
      <w:r>
        <w:rPr>
          <w:rFonts w:ascii="Times New Roman"/>
          <w:b w:val="false"/>
          <w:i w:val="false"/>
          <w:color w:val="000000"/>
          <w:sz w:val="28"/>
        </w:rPr>
        <w:t>
      </w:t>
      </w:r>
      <w:r>
        <w:rPr>
          <w:rFonts w:ascii="Times New Roman"/>
          <w:b/>
          <w:i w:val="false"/>
          <w:color w:val="000000"/>
          <w:sz w:val="28"/>
        </w:rPr>
        <w:t>6.</w:t>
      </w:r>
      <w:r>
        <w:rPr>
          <w:rFonts w:ascii="Times New Roman"/>
          <w:b w:val="false"/>
          <w:i w:val="false"/>
          <w:color w:val="000000"/>
          <w:sz w:val="28"/>
        </w:rPr>
        <w:t xml:space="preserve"> Көрсетілетін мемлекеттік қызмет нәтижесі жергілікті атқарушы органның аңшылық алқаптарды немесе балық шаруашылығы су айдындарын және (немесе) учаскелерін мемлекеттік қызмет алушыларға бекітіп беру туралы қағаз тасығыштағы қаулысы (бұдан әрі – қаулы), не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7. Мемлекеттік қызметті конкурс өткізу арқылы:</w:t>
      </w:r>
      <w:r>
        <w:br/>
      </w:r>
      <w:r>
        <w:rPr>
          <w:rFonts w:ascii="Times New Roman"/>
          <w:b w:val="false"/>
          <w:i w:val="false"/>
          <w:color w:val="000000"/>
          <w:sz w:val="28"/>
        </w:rPr>
        <w:t>
      </w:t>
      </w:r>
      <w:r>
        <w:rPr>
          <w:rFonts w:ascii="Times New Roman"/>
          <w:b w:val="false"/>
          <w:i w:val="false"/>
          <w:color w:val="000000"/>
          <w:sz w:val="28"/>
        </w:rPr>
        <w:t xml:space="preserve">1) аңшылық алқаптарды бекіту кезінде – Қазақстан Республикасы Ауыл шаруашылығы министрлігі Орман және аңшылық шаруашылығы комитетінің аумақтық инспекциясы (бұдан әрі – 1-инспекция)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xml:space="preserve">2) балық шаруашылығы су айдындарын және (немесе) учаскелерін бекіту кезінде – Қазақстан Республикасы Ауыл шаруашылығы министрлігі Балық шаруашылығы комитетінің аумақтық инспекциясы (халықаралық және республикалық маңызы бар балық шаруашылығы су айдындары және (немесе) учаскелері бойынша) (бұдан әрі – 2-инспекция) осы регламентке 3-қосымшада көрсетілген мекенжай бойынша немесе жергілікті атқарушы органдар (жергілікті маңызы бар балық шаруашылығы су айдындары және (немесе) учаскелері бойынша)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көрсетеді.</w:t>
      </w:r>
      <w:r>
        <w:br/>
      </w:r>
      <w:r>
        <w:rPr>
          <w:rFonts w:ascii="Times New Roman"/>
          <w:b w:val="false"/>
          <w:i w:val="false"/>
          <w:color w:val="000000"/>
          <w:sz w:val="28"/>
        </w:rPr>
        <w:t>
      </w:t>
      </w:r>
      <w:r>
        <w:rPr>
          <w:rFonts w:ascii="Times New Roman"/>
          <w:b w:val="false"/>
          <w:i w:val="false"/>
          <w:color w:val="000000"/>
          <w:sz w:val="28"/>
        </w:rPr>
        <w:t>Каспий теңізінің, Қиғаш, Жайық өзендерінің балық шаруашылығы су айдындарын және (немесе) учаскелерін бекітіп беру бойынша конкурсты Қазақстан Республикасы Үкіметінің актісімен құралатын комиссия өткізеді.</w:t>
      </w:r>
      <w:r>
        <w:br/>
      </w:r>
      <w:r>
        <w:rPr>
          <w:rFonts w:ascii="Times New Roman"/>
          <w:b w:val="false"/>
          <w:i w:val="false"/>
          <w:color w:val="000000"/>
          <w:sz w:val="28"/>
        </w:rPr>
        <w:t>
      </w:t>
      </w:r>
      <w:r>
        <w:rPr>
          <w:rFonts w:ascii="Times New Roman"/>
          <w:b w:val="false"/>
          <w:i w:val="false"/>
          <w:color w:val="000000"/>
          <w:sz w:val="28"/>
        </w:rPr>
        <w:t>Жеке меншiктегi немесе жеке және мемлекеттік емес заңды тұлғалардың уақытша жер пайдалануындағы жер учаскелеріндегі аңшылық алқаптары олар белгіленген біліктілік талаптарына сәйкес болған және Қазақстан Республикасы Ауыл шаруашылық министрлігі Орман және аңшылық шаруашылығы комитетінің ұсынымы болған кезде олардың өтінімі бойынша конкурс өткізусіз жергілікті атқарушы органның қаулысымен оларға бекітіліп беріледі.</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Мемлекеттік қызмет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жұмыс күндері сағат 13.00-ден 14.00-ге дейінгі түскі үзіліспен сағат 9.00-ден 18.00-ге дейін көрсетіледі, демалыс күндері: сенбі, жексенбі және мереке күндері. Қабылдау алдын ала жазылусыз және жеделдетілген қызмет көрсетусіз,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9. Мемлекеттік қызмет туралы ақпарат және мемлекеттік қызмет стандарты (бұдан әрі – стандарт) Қазақстан Республикасы Ауыл шаруашылығы министрлігінің www.minagri.gov.kz интернет-ресурсында "нормативтік құқықтық актілер" бөлімінің "Қазақстан Республикасы Үкіметінің қаулылары" кіші бөлімінде, сондай-ақ жергілікті атқарушы органдардағы стендтерде орналастырылады. Стендтер мемлекеттік қызмет алушыларды қабылдау жүзеге асырылатын үй-жайлардағы көрнекті орындарда орнатылады. </w:t>
      </w:r>
      <w:r>
        <w:br/>
      </w:r>
      <w:r>
        <w:rPr>
          <w:rFonts w:ascii="Times New Roman"/>
          <w:b w:val="false"/>
          <w:i w:val="false"/>
          <w:color w:val="000000"/>
          <w:sz w:val="28"/>
        </w:rPr>
        <w:t>
      </w:t>
      </w:r>
      <w:r>
        <w:rPr>
          <w:rFonts w:ascii="Times New Roman"/>
          <w:b w:val="false"/>
          <w:i w:val="false"/>
          <w:color w:val="000000"/>
          <w:sz w:val="28"/>
        </w:rPr>
        <w:t>10.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1) конкурс өткізу кезінде:</w:t>
      </w:r>
      <w:r>
        <w:br/>
      </w:r>
      <w:r>
        <w:rPr>
          <w:rFonts w:ascii="Times New Roman"/>
          <w:b w:val="false"/>
          <w:i w:val="false"/>
          <w:color w:val="000000"/>
          <w:sz w:val="28"/>
        </w:rPr>
        <w:t>
      </w:t>
      </w:r>
      <w:r>
        <w:rPr>
          <w:rFonts w:ascii="Times New Roman"/>
          <w:b w:val="false"/>
          <w:i w:val="false"/>
          <w:color w:val="000000"/>
          <w:sz w:val="28"/>
        </w:rPr>
        <w:t>өткізілген конкурстың қорытындылары бойынша хаттама жасау – конкурстық өтінімі бар конверттерді ашқан күннен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тиісті инспекцияның конкурстың қорытындылары туралы хаттаманы жергілікті атқарушы органға жолдауы – конкурстың қорытындыларын шығару күнінен бастап үш жұмыс күні ішінде;</w:t>
      </w:r>
      <w:r>
        <w:br/>
      </w:r>
      <w:r>
        <w:rPr>
          <w:rFonts w:ascii="Times New Roman"/>
          <w:b w:val="false"/>
          <w:i w:val="false"/>
          <w:color w:val="000000"/>
          <w:sz w:val="28"/>
        </w:rPr>
        <w:t>
      </w:t>
      </w:r>
      <w:r>
        <w:rPr>
          <w:rFonts w:ascii="Times New Roman"/>
          <w:b w:val="false"/>
          <w:i w:val="false"/>
          <w:color w:val="000000"/>
          <w:sz w:val="28"/>
        </w:rPr>
        <w:t>жергілікті атқарушы органның аңшылық алқаптарды немесе балық шаруашылығы су айдындарын және (немесе) учаскелерін мемлекеттік қызмет алушыларға бекітіп беру туралы шешім қабылдауы – конкурс қорытындылары туралы хаттаманы алған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xml:space="preserve">2) мемлекеттік қызмет алушыларға осы тұлғалардың жеке меншігіндегі немесе уақытша жер пайдалануындағы жер учаскелеріндегі аңшылық алқаптарын бекітіп беру кезінде, сондай-ақ олар бойынша бекітіп беру мерзімі аяқталған аңшылық алқаптарын қайта бекітіп беру кезінде – мемлекеттік қызмет алушы осы Регламенттің 15-тармағы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3-тармақшаларында</w:t>
      </w:r>
      <w:r>
        <w:rPr>
          <w:rFonts w:ascii="Times New Roman"/>
          <w:b w:val="false"/>
          <w:i w:val="false"/>
          <w:color w:val="000000"/>
          <w:sz w:val="28"/>
        </w:rPr>
        <w:t xml:space="preserve"> белгіленген қажетті құжаттарды тапсырған сәттен бастап жиырма күннен аспайды;</w:t>
      </w:r>
      <w:r>
        <w:br/>
      </w:r>
      <w:r>
        <w:rPr>
          <w:rFonts w:ascii="Times New Roman"/>
          <w:b w:val="false"/>
          <w:i w:val="false"/>
          <w:color w:val="000000"/>
          <w:sz w:val="28"/>
        </w:rPr>
        <w:t>
      </w:t>
      </w:r>
      <w:r>
        <w:rPr>
          <w:rFonts w:ascii="Times New Roman"/>
          <w:b w:val="false"/>
          <w:i w:val="false"/>
          <w:color w:val="000000"/>
          <w:sz w:val="28"/>
        </w:rPr>
        <w:t>3) қажетті құжаттарды тапсыру кезінде кезекте күтудің жол берілетін ең ұзақ уақыты – отыз минуттан аспау керек;</w:t>
      </w:r>
      <w:r>
        <w:br/>
      </w:r>
      <w:r>
        <w:rPr>
          <w:rFonts w:ascii="Times New Roman"/>
          <w:b w:val="false"/>
          <w:i w:val="false"/>
          <w:color w:val="000000"/>
          <w:sz w:val="28"/>
        </w:rPr>
        <w:t>
      </w:t>
      </w:r>
      <w:r>
        <w:rPr>
          <w:rFonts w:ascii="Times New Roman"/>
          <w:b w:val="false"/>
          <w:i w:val="false"/>
          <w:color w:val="000000"/>
          <w:sz w:val="28"/>
        </w:rPr>
        <w:t>4) мемлекеттік қызмет нәтижесін алу кезіндегі кезекте күтудің жол берілетін ең ұзақ уақыты – отыз минуттан аспауы керек;</w:t>
      </w:r>
      <w:r>
        <w:br/>
      </w:r>
      <w:r>
        <w:rPr>
          <w:rFonts w:ascii="Times New Roman"/>
          <w:b w:val="false"/>
          <w:i w:val="false"/>
          <w:color w:val="000000"/>
          <w:sz w:val="28"/>
        </w:rPr>
        <w:t>
      </w:t>
      </w:r>
      <w:r>
        <w:rPr>
          <w:rFonts w:ascii="Times New Roman"/>
          <w:b w:val="false"/>
          <w:i w:val="false"/>
          <w:color w:val="000000"/>
          <w:sz w:val="28"/>
        </w:rPr>
        <w:t xml:space="preserve">5) мемлекеттік қызмет алушы регламенттің 15-тармағы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қажетті құжаттарды тапсырған сәттен бастап ұсынылған құжаттардың толық болуын тексеру мерзімі – екі жұмыс күні ішінде.</w:t>
      </w:r>
      <w:r>
        <w:br/>
      </w:r>
      <w:r>
        <w:rPr>
          <w:rFonts w:ascii="Times New Roman"/>
          <w:b w:val="false"/>
          <w:i w:val="false"/>
          <w:color w:val="000000"/>
          <w:sz w:val="28"/>
        </w:rPr>
        <w:t>
      </w:t>
      </w:r>
      <w:r>
        <w:rPr>
          <w:rFonts w:ascii="Times New Roman"/>
          <w:b w:val="false"/>
          <w:i w:val="false"/>
          <w:color w:val="000000"/>
          <w:sz w:val="28"/>
        </w:rPr>
        <w:t xml:space="preserve">Осы тармақтың </w:t>
      </w:r>
      <w:r>
        <w:rPr>
          <w:rFonts w:ascii="Times New Roman"/>
          <w:b w:val="false"/>
          <w:i w:val="false"/>
          <w:color w:val="000000"/>
          <w:sz w:val="28"/>
        </w:rPr>
        <w:t>2)-тармақшасында</w:t>
      </w:r>
      <w:r>
        <w:rPr>
          <w:rFonts w:ascii="Times New Roman"/>
          <w:b w:val="false"/>
          <w:i w:val="false"/>
          <w:color w:val="000000"/>
          <w:sz w:val="28"/>
        </w:rPr>
        <w:t xml:space="preserve"> белгіленген мерзімдерде қаулы берілмеген немесе мемлекеттік қызметті көрсетуден бас тарту туралы дәлелді жауап ұсынылмаған жағдайда, қаулы берілген деп есептеледі және екі жұмыс күні ішінде мемлекеттік қызмет алушыға берілуге жатады.</w:t>
      </w:r>
      <w:r>
        <w:br/>
      </w:r>
      <w:r>
        <w:rPr>
          <w:rFonts w:ascii="Times New Roman"/>
          <w:b w:val="false"/>
          <w:i w:val="false"/>
          <w:color w:val="000000"/>
          <w:sz w:val="28"/>
        </w:rPr>
        <w:t>
      </w:t>
      </w:r>
      <w:r>
        <w:rPr>
          <w:rFonts w:ascii="Times New Roman"/>
          <w:b w:val="false"/>
          <w:i w:val="false"/>
          <w:color w:val="000000"/>
          <w:sz w:val="28"/>
        </w:rPr>
        <w:t>11. Мемлекеттік қызмет көрсетуден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1) конкурс өткізу кезінде – мемлекеттік қызмет алушының конкурстық тапсырысының конкурс шарттарына сәйкес емес деп тану;</w:t>
      </w:r>
      <w:r>
        <w:br/>
      </w:r>
      <w:r>
        <w:rPr>
          <w:rFonts w:ascii="Times New Roman"/>
          <w:b w:val="false"/>
          <w:i w:val="false"/>
          <w:color w:val="000000"/>
          <w:sz w:val="28"/>
        </w:rPr>
        <w:t>
      </w:t>
      </w:r>
      <w:r>
        <w:rPr>
          <w:rFonts w:ascii="Times New Roman"/>
          <w:b w:val="false"/>
          <w:i w:val="false"/>
          <w:color w:val="000000"/>
          <w:sz w:val="28"/>
        </w:rPr>
        <w:t xml:space="preserve">2) жекеменшік иелігінде немесе осы тұлғалардың уақытша жер пайдаланудағы жер телімдеріне аңшылық алқаптарын мемлекеттік қызмет алушыларға бекітіп беру кезінде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біліктілік талаптарына сәйкес еместігі және (немесе) шаруааралық аңшылықты орналастыру материалдарының болмауы.</w:t>
      </w:r>
      <w:r>
        <w:br/>
      </w:r>
      <w:r>
        <w:rPr>
          <w:rFonts w:ascii="Times New Roman"/>
          <w:b w:val="false"/>
          <w:i w:val="false"/>
          <w:color w:val="000000"/>
          <w:sz w:val="28"/>
        </w:rPr>
        <w:t>
      </w:t>
      </w:r>
      <w:r>
        <w:rPr>
          <w:rFonts w:ascii="Times New Roman"/>
          <w:b w:val="false"/>
          <w:i w:val="false"/>
          <w:color w:val="000000"/>
          <w:sz w:val="28"/>
        </w:rPr>
        <w:t xml:space="preserve">3) аңшылық алқаптарын қайта бекіту кезіндегі мерзім өткен кезде –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біліктілік талаптарға сәйкессіздігі және келісім бойынша аң аулау шаруашылығын жүргізуге келісім міндеттемесін орындамағанда.</w:t>
      </w:r>
      <w:r>
        <w:br/>
      </w:r>
      <w:r>
        <w:rPr>
          <w:rFonts w:ascii="Times New Roman"/>
          <w:b w:val="false"/>
          <w:i w:val="false"/>
          <w:color w:val="000000"/>
          <w:sz w:val="28"/>
        </w:rPr>
        <w:t>
      </w:t>
      </w:r>
      <w:r>
        <w:rPr>
          <w:rFonts w:ascii="Times New Roman"/>
          <w:b w:val="false"/>
          <w:i w:val="false"/>
          <w:color w:val="000000"/>
          <w:sz w:val="28"/>
        </w:rPr>
        <w:t>12.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конкурсты өткізу кезінде:</w:t>
      </w:r>
      <w:r>
        <w:br/>
      </w:r>
      <w:r>
        <w:rPr>
          <w:rFonts w:ascii="Times New Roman"/>
          <w:b w:val="false"/>
          <w:i w:val="false"/>
          <w:color w:val="000000"/>
          <w:sz w:val="28"/>
        </w:rPr>
        <w:t>
      </w:t>
      </w:r>
      <w:r>
        <w:rPr>
          <w:rFonts w:ascii="Times New Roman"/>
          <w:b w:val="false"/>
          <w:i w:val="false"/>
          <w:color w:val="000000"/>
          <w:sz w:val="28"/>
        </w:rPr>
        <w:t>1) мемлекеттік қызмет алушының құжаттары - конкурсқа өтінімдер конкурстық комиссия хатшысымен қабылданады және тіркеледі;</w:t>
      </w:r>
      <w:r>
        <w:br/>
      </w:r>
      <w:r>
        <w:rPr>
          <w:rFonts w:ascii="Times New Roman"/>
          <w:b w:val="false"/>
          <w:i w:val="false"/>
          <w:color w:val="000000"/>
          <w:sz w:val="28"/>
        </w:rPr>
        <w:t>
      </w:t>
      </w:r>
      <w:r>
        <w:rPr>
          <w:rFonts w:ascii="Times New Roman"/>
          <w:b w:val="false"/>
          <w:i w:val="false"/>
          <w:color w:val="000000"/>
          <w:sz w:val="28"/>
        </w:rPr>
        <w:t>2) конкурс өтініштерін қарау және конкурс жеңімпаздарын анықтау;</w:t>
      </w:r>
      <w:r>
        <w:br/>
      </w:r>
      <w:r>
        <w:rPr>
          <w:rFonts w:ascii="Times New Roman"/>
          <w:b w:val="false"/>
          <w:i w:val="false"/>
          <w:color w:val="000000"/>
          <w:sz w:val="28"/>
        </w:rPr>
        <w:t>
      </w:t>
      </w:r>
      <w:r>
        <w:rPr>
          <w:rFonts w:ascii="Times New Roman"/>
          <w:b w:val="false"/>
          <w:i w:val="false"/>
          <w:color w:val="000000"/>
          <w:sz w:val="28"/>
        </w:rPr>
        <w:t>3) конкурстық комиссия хатшысының конкурстың қорытындысы туралы хаттаманы ЖАО-ға және конкурсқа қатысушыларға жолдауы;</w:t>
      </w:r>
      <w:r>
        <w:br/>
      </w:r>
      <w:r>
        <w:rPr>
          <w:rFonts w:ascii="Times New Roman"/>
          <w:b w:val="false"/>
          <w:i w:val="false"/>
          <w:color w:val="000000"/>
          <w:sz w:val="28"/>
        </w:rPr>
        <w:t>
      </w:t>
      </w:r>
      <w:r>
        <w:rPr>
          <w:rFonts w:ascii="Times New Roman"/>
          <w:b w:val="false"/>
          <w:i w:val="false"/>
          <w:color w:val="000000"/>
          <w:sz w:val="28"/>
        </w:rPr>
        <w:t>4) мемлекеттік қызмет алушыға - конкурс жеңімпазына аңшылық алқаптарын бекітіп беру туралы ЖАО шешім қабылдауы, осы шешім мемлекеттік қызмет алушыға ЖАО кеңсе мамандарымен беріледі;</w:t>
      </w:r>
      <w:r>
        <w:br/>
      </w:r>
      <w:r>
        <w:rPr>
          <w:rFonts w:ascii="Times New Roman"/>
          <w:b w:val="false"/>
          <w:i w:val="false"/>
          <w:color w:val="000000"/>
          <w:sz w:val="28"/>
        </w:rPr>
        <w:t>
      </w:t>
      </w:r>
      <w:r>
        <w:rPr>
          <w:rFonts w:ascii="Times New Roman"/>
          <w:b w:val="false"/>
          <w:i w:val="false"/>
          <w:color w:val="000000"/>
          <w:sz w:val="28"/>
        </w:rPr>
        <w:t>жеке меншік иелігінде немесе мемлекеттік қызмет алушының уақытша жер пайдалануындағы жер телімдерінде аңшылық алқаптарын бекітіп беру кезінде, сондай-ақ бекітіп беру мерзімі өткен аңшылық алқаптарын қайта бекітіп беру кезінде, осы регламенттің 2 қосымшасында көрсетілген мекенжайлары көрсетілген тиісті инспекция кеңсесінде жүргізіледі.</w:t>
      </w:r>
      <w:r>
        <w:br/>
      </w:r>
      <w:r>
        <w:rPr>
          <w:rFonts w:ascii="Times New Roman"/>
          <w:b w:val="false"/>
          <w:i w:val="false"/>
          <w:color w:val="000000"/>
          <w:sz w:val="28"/>
        </w:rPr>
        <w:t>
      </w:t>
      </w:r>
      <w:r>
        <w:rPr>
          <w:rFonts w:ascii="Times New Roman"/>
          <w:b w:val="false"/>
          <w:i w:val="false"/>
          <w:color w:val="000000"/>
          <w:sz w:val="28"/>
        </w:rPr>
        <w:t>13. Мемлекеттік қызмет көрсету үшін мемлекеттік қызмет алушының құжаттарын қабылдау ЖАО жұмыс кестесінің негізінде жұмыс күні ішінде бір маманмен жүзеге асырылады.</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3. Мемлекеттік қызмет көрсету үдерісінде әрекет (өзара іс-қимыл)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Мемлекеттік қызметті алу үшін қажетті құжаттар:</w:t>
      </w:r>
      <w:r>
        <w:br/>
      </w:r>
      <w:r>
        <w:rPr>
          <w:rFonts w:ascii="Times New Roman"/>
          <w:b w:val="false"/>
          <w:i w:val="false"/>
          <w:color w:val="000000"/>
          <w:sz w:val="28"/>
        </w:rPr>
        <w:t>
      </w:t>
      </w:r>
      <w:r>
        <w:rPr>
          <w:rFonts w:ascii="Times New Roman"/>
          <w:b w:val="false"/>
          <w:i w:val="false"/>
          <w:color w:val="000000"/>
          <w:sz w:val="28"/>
        </w:rPr>
        <w:t>конкурс өткізу кезінде – конкурс өткізу туралы хабарландыруда көрсетілген мекенжай бойынша орналасқан конкурстық комиссия хатшысына;</w:t>
      </w:r>
      <w:r>
        <w:br/>
      </w:r>
      <w:r>
        <w:rPr>
          <w:rFonts w:ascii="Times New Roman"/>
          <w:b w:val="false"/>
          <w:i w:val="false"/>
          <w:color w:val="000000"/>
          <w:sz w:val="28"/>
        </w:rPr>
        <w:t>
      </w:t>
      </w:r>
      <w:r>
        <w:rPr>
          <w:rFonts w:ascii="Times New Roman"/>
          <w:b w:val="false"/>
          <w:i w:val="false"/>
          <w:color w:val="000000"/>
          <w:sz w:val="28"/>
        </w:rPr>
        <w:t xml:space="preserve">мемлекеттік қызмет алушыларға осы тұлғалардың жеке меншігіндегі немесе уақытша жер пайдалануындағы жер телімдерінде орналасқан аңшылық алқаптарын бекітіп беру кезінде -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орналасқан тиісті 1-инспекция кеңсе маманына;</w:t>
      </w:r>
      <w:r>
        <w:br/>
      </w:r>
      <w:r>
        <w:rPr>
          <w:rFonts w:ascii="Times New Roman"/>
          <w:b w:val="false"/>
          <w:i w:val="false"/>
          <w:color w:val="000000"/>
          <w:sz w:val="28"/>
        </w:rPr>
        <w:t>
      </w:t>
      </w:r>
      <w:r>
        <w:rPr>
          <w:rFonts w:ascii="Times New Roman"/>
          <w:b w:val="false"/>
          <w:i w:val="false"/>
          <w:color w:val="000000"/>
          <w:sz w:val="28"/>
        </w:rPr>
        <w:t>бекітіп беру мерзімі өткен аңшылық алқаптарын қайта бекітіп беру кезінде осы Регламенттің 2-қосымшасында көрсетілген мекенжайлар бойынша орналасқан 1-инспекция кеңсесі маманына тапсырылады.</w:t>
      </w:r>
      <w:r>
        <w:br/>
      </w:r>
      <w:r>
        <w:rPr>
          <w:rFonts w:ascii="Times New Roman"/>
          <w:b w:val="false"/>
          <w:i w:val="false"/>
          <w:color w:val="000000"/>
          <w:sz w:val="28"/>
        </w:rPr>
        <w:t>
      </w:t>
      </w:r>
      <w:r>
        <w:rPr>
          <w:rFonts w:ascii="Times New Roman"/>
          <w:b w:val="false"/>
          <w:i w:val="false"/>
          <w:color w:val="000000"/>
          <w:sz w:val="28"/>
        </w:rPr>
        <w:t>15. Аңшылық алқаптарды бекітіп беру кезінде мемлекеттік қызметті алу үшін мемлекеттік қызмет алушылар мыналарды ұсынады:</w:t>
      </w:r>
      <w:r>
        <w:br/>
      </w:r>
      <w:r>
        <w:rPr>
          <w:rFonts w:ascii="Times New Roman"/>
          <w:b w:val="false"/>
          <w:i w:val="false"/>
          <w:color w:val="000000"/>
          <w:sz w:val="28"/>
        </w:rPr>
        <w:t>
      </w:t>
      </w:r>
      <w:r>
        <w:rPr>
          <w:rFonts w:ascii="Times New Roman"/>
          <w:b w:val="false"/>
          <w:i w:val="false"/>
          <w:color w:val="000000"/>
          <w:sz w:val="28"/>
        </w:rPr>
        <w:t>1) конкурс өткізу кезінде:</w:t>
      </w:r>
      <w:r>
        <w:br/>
      </w:r>
      <w:r>
        <w:rPr>
          <w:rFonts w:ascii="Times New Roman"/>
          <w:b w:val="false"/>
          <w:i w:val="false"/>
          <w:color w:val="000000"/>
          <w:sz w:val="28"/>
        </w:rPr>
        <w:t>
      </w:t>
      </w:r>
      <w:r>
        <w:rPr>
          <w:rFonts w:ascii="Times New Roman"/>
          <w:b w:val="false"/>
          <w:i w:val="false"/>
          <w:color w:val="000000"/>
          <w:sz w:val="28"/>
        </w:rPr>
        <w:t xml:space="preserve">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аңшылық алқаптарын бекітіп беру бойынша конкурсқа қатысуға өтініш;</w:t>
      </w:r>
      <w:r>
        <w:br/>
      </w:r>
      <w:r>
        <w:rPr>
          <w:rFonts w:ascii="Times New Roman"/>
          <w:b w:val="false"/>
          <w:i w:val="false"/>
          <w:color w:val="000000"/>
          <w:sz w:val="28"/>
        </w:rPr>
        <w:t>
      </w:t>
      </w:r>
      <w:r>
        <w:rPr>
          <w:rFonts w:ascii="Times New Roman"/>
          <w:b w:val="false"/>
          <w:i w:val="false"/>
          <w:color w:val="000000"/>
          <w:sz w:val="28"/>
        </w:rPr>
        <w:t xml:space="preserve">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біліктілік талаптарына сәйкестігін растайтын құжаттар;</w:t>
      </w:r>
      <w:r>
        <w:br/>
      </w:r>
      <w:r>
        <w:rPr>
          <w:rFonts w:ascii="Times New Roman"/>
          <w:b w:val="false"/>
          <w:i w:val="false"/>
          <w:color w:val="000000"/>
          <w:sz w:val="28"/>
        </w:rPr>
        <w:t>
      </w:t>
      </w:r>
      <w:r>
        <w:rPr>
          <w:rFonts w:ascii="Times New Roman"/>
          <w:b w:val="false"/>
          <w:i w:val="false"/>
          <w:color w:val="000000"/>
          <w:sz w:val="28"/>
        </w:rPr>
        <w:t>заңды тұлғалар үшін – мемлекеттік қызмет алушы жарғысының және заңды тұлға ретінде мемлекеттік тіркеу туралы куәлігінің, салық төлеуші куәлігінің (салыстырып тексеру үшін түпнұсқасы ұсынылмаған жағдайда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жеке тұлғалар үшін – кәсіпкерлік қызметті жүзеге асыру құқығын растайтын құжаттың көшірмесі, сондай-ақ жеке куәлігінің немесе төлқұжатының, салық төлеуші куәлігінің (салыстырып тексеру үшін түпнұсқасы ұсынылмаған жағдайда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Конкурстық өтінімді конкурсқа қатысушылар нөмірленген беттерімен тігілген түрінде ұсынады, соңғы беттері олардың қолдарымен расталады;</w:t>
      </w:r>
      <w:r>
        <w:br/>
      </w:r>
      <w:r>
        <w:rPr>
          <w:rFonts w:ascii="Times New Roman"/>
          <w:b w:val="false"/>
          <w:i w:val="false"/>
          <w:color w:val="000000"/>
          <w:sz w:val="28"/>
        </w:rPr>
        <w:t>
      </w:t>
      </w:r>
      <w:r>
        <w:rPr>
          <w:rFonts w:ascii="Times New Roman"/>
          <w:b w:val="false"/>
          <w:i w:val="false"/>
          <w:color w:val="000000"/>
          <w:sz w:val="28"/>
        </w:rPr>
        <w:t>2) мемлекеттік қызмет алушыларға осы тұлғалардың жеке меншігіндегі немесе уақытша жер пайдалануындағы жер телімдерінде аңшылық алқаптарын бекітіп беру кезінде:</w:t>
      </w:r>
      <w:r>
        <w:br/>
      </w:r>
      <w:r>
        <w:rPr>
          <w:rFonts w:ascii="Times New Roman"/>
          <w:b w:val="false"/>
          <w:i w:val="false"/>
          <w:color w:val="000000"/>
          <w:sz w:val="28"/>
        </w:rPr>
        <w:t>
      </w:t>
      </w:r>
      <w:r>
        <w:rPr>
          <w:rFonts w:ascii="Times New Roman"/>
          <w:b w:val="false"/>
          <w:i w:val="false"/>
          <w:color w:val="000000"/>
          <w:sz w:val="28"/>
        </w:rPr>
        <w:t>еркін нысандағы өтініш;</w:t>
      </w:r>
      <w:r>
        <w:br/>
      </w:r>
      <w:r>
        <w:rPr>
          <w:rFonts w:ascii="Times New Roman"/>
          <w:b w:val="false"/>
          <w:i w:val="false"/>
          <w:color w:val="000000"/>
          <w:sz w:val="28"/>
        </w:rPr>
        <w:t>
      </w:t>
      </w:r>
      <w:r>
        <w:rPr>
          <w:rFonts w:ascii="Times New Roman"/>
          <w:b w:val="false"/>
          <w:i w:val="false"/>
          <w:color w:val="000000"/>
          <w:sz w:val="28"/>
        </w:rPr>
        <w:t>Регламенттің 5-қосымшасында көрсетілген біліктілік талаптарына сәйкестігін растайтын құжаттар;</w:t>
      </w:r>
      <w:r>
        <w:br/>
      </w:r>
      <w:r>
        <w:rPr>
          <w:rFonts w:ascii="Times New Roman"/>
          <w:b w:val="false"/>
          <w:i w:val="false"/>
          <w:color w:val="000000"/>
          <w:sz w:val="28"/>
        </w:rPr>
        <w:t>
      </w:t>
      </w:r>
      <w:r>
        <w:rPr>
          <w:rFonts w:ascii="Times New Roman"/>
          <w:b w:val="false"/>
          <w:i w:val="false"/>
          <w:color w:val="000000"/>
          <w:sz w:val="28"/>
        </w:rPr>
        <w:t>тиісті құқықтарды растайтын жер теліміне сәйкестендіру құжаттарының көшірмелері;</w:t>
      </w:r>
      <w:r>
        <w:br/>
      </w:r>
      <w:r>
        <w:rPr>
          <w:rFonts w:ascii="Times New Roman"/>
          <w:b w:val="false"/>
          <w:i w:val="false"/>
          <w:color w:val="000000"/>
          <w:sz w:val="28"/>
        </w:rPr>
        <w:t>
      </w:t>
      </w:r>
      <w:r>
        <w:rPr>
          <w:rFonts w:ascii="Times New Roman"/>
          <w:b w:val="false"/>
          <w:i w:val="false"/>
          <w:color w:val="000000"/>
          <w:sz w:val="28"/>
        </w:rPr>
        <w:t>3) бекітіп беру мерзімі аяқталған аңшылық алқаптарын қайта бекітіп беру кезінде:</w:t>
      </w:r>
      <w:r>
        <w:br/>
      </w:r>
      <w:r>
        <w:rPr>
          <w:rFonts w:ascii="Times New Roman"/>
          <w:b w:val="false"/>
          <w:i w:val="false"/>
          <w:color w:val="000000"/>
          <w:sz w:val="28"/>
        </w:rPr>
        <w:t>
      </w:t>
      </w:r>
      <w:r>
        <w:rPr>
          <w:rFonts w:ascii="Times New Roman"/>
          <w:b w:val="false"/>
          <w:i w:val="false"/>
          <w:color w:val="000000"/>
          <w:sz w:val="28"/>
        </w:rPr>
        <w:t>еркін нысандағы өтініш;</w:t>
      </w:r>
      <w:r>
        <w:br/>
      </w:r>
      <w:r>
        <w:rPr>
          <w:rFonts w:ascii="Times New Roman"/>
          <w:b w:val="false"/>
          <w:i w:val="false"/>
          <w:color w:val="000000"/>
          <w:sz w:val="28"/>
        </w:rPr>
        <w:t>
      </w:t>
      </w:r>
      <w:r>
        <w:rPr>
          <w:rFonts w:ascii="Times New Roman"/>
          <w:b w:val="false"/>
          <w:i w:val="false"/>
          <w:color w:val="000000"/>
          <w:sz w:val="28"/>
        </w:rPr>
        <w:t xml:space="preserve">Регламенттің </w:t>
      </w:r>
      <w:r>
        <w:rPr>
          <w:rFonts w:ascii="Times New Roman"/>
          <w:b w:val="false"/>
          <w:i w:val="false"/>
          <w:color w:val="000000"/>
          <w:sz w:val="28"/>
        </w:rPr>
        <w:t>5-қосымшада</w:t>
      </w:r>
      <w:r>
        <w:rPr>
          <w:rFonts w:ascii="Times New Roman"/>
          <w:b w:val="false"/>
          <w:i w:val="false"/>
          <w:color w:val="000000"/>
          <w:sz w:val="28"/>
        </w:rPr>
        <w:t xml:space="preserve"> көрсетілген біліктілік талаптарына сәйкестігін растайтын құжаттар (түпнұсқалар немесе нотариалды куәландырылған көшірмелер);</w:t>
      </w:r>
      <w:r>
        <w:br/>
      </w:r>
      <w:r>
        <w:rPr>
          <w:rFonts w:ascii="Times New Roman"/>
          <w:b w:val="false"/>
          <w:i w:val="false"/>
          <w:color w:val="000000"/>
          <w:sz w:val="28"/>
        </w:rPr>
        <w:t>
      </w:t>
      </w:r>
      <w:r>
        <w:rPr>
          <w:rFonts w:ascii="Times New Roman"/>
          <w:b w:val="false"/>
          <w:i w:val="false"/>
          <w:color w:val="000000"/>
          <w:sz w:val="28"/>
        </w:rPr>
        <w:t>аңшылық шаруашылығын жүргізу келісім шарты бойынша міндеттемелердің сақталуын растайтын құжаттар.</w:t>
      </w:r>
      <w:r>
        <w:br/>
      </w:r>
      <w:r>
        <w:rPr>
          <w:rFonts w:ascii="Times New Roman"/>
          <w:b w:val="false"/>
          <w:i w:val="false"/>
          <w:color w:val="000000"/>
          <w:sz w:val="28"/>
        </w:rPr>
        <w:t>
      </w:t>
      </w:r>
      <w:r>
        <w:rPr>
          <w:rFonts w:ascii="Times New Roman"/>
          <w:b w:val="false"/>
          <w:i w:val="false"/>
          <w:color w:val="000000"/>
          <w:sz w:val="28"/>
        </w:rPr>
        <w:t>16. Балық шаруашылығы су айдындарын және (немесе) учаскелерін бекітіп беру кезінде мемлекеттік қызметті алу үшін мемлекеттік қызмет алушылар мыналарды ұсынады:</w:t>
      </w:r>
      <w:r>
        <w:br/>
      </w:r>
      <w:r>
        <w:rPr>
          <w:rFonts w:ascii="Times New Roman"/>
          <w:b w:val="false"/>
          <w:i w:val="false"/>
          <w:color w:val="000000"/>
          <w:sz w:val="28"/>
        </w:rPr>
        <w:t>
      </w:t>
      </w:r>
      <w:r>
        <w:rPr>
          <w:rFonts w:ascii="Times New Roman"/>
          <w:b w:val="false"/>
          <w:i w:val="false"/>
          <w:color w:val="000000"/>
          <w:sz w:val="28"/>
        </w:rPr>
        <w:t xml:space="preserve">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Конкурсқа қатысуға өтініш;</w:t>
      </w:r>
      <w:r>
        <w:br/>
      </w:r>
      <w:r>
        <w:rPr>
          <w:rFonts w:ascii="Times New Roman"/>
          <w:b w:val="false"/>
          <w:i w:val="false"/>
          <w:color w:val="000000"/>
          <w:sz w:val="28"/>
        </w:rPr>
        <w:t>
      </w:t>
      </w:r>
      <w:r>
        <w:rPr>
          <w:rFonts w:ascii="Times New Roman"/>
          <w:b w:val="false"/>
          <w:i w:val="false"/>
          <w:color w:val="000000"/>
          <w:sz w:val="28"/>
        </w:rPr>
        <w:t xml:space="preserve">2)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 біліктілік талаптарына сәйкестігін растайтын құжаттар (түпнұсқалар немесе нотариалды куәландырылған көшірмелер):</w:t>
      </w:r>
      <w:r>
        <w:br/>
      </w:r>
      <w:r>
        <w:rPr>
          <w:rFonts w:ascii="Times New Roman"/>
          <w:b w:val="false"/>
          <w:i w:val="false"/>
          <w:color w:val="000000"/>
          <w:sz w:val="28"/>
        </w:rPr>
        <w:t>
      </w:t>
      </w:r>
      <w:r>
        <w:rPr>
          <w:rFonts w:ascii="Times New Roman"/>
          <w:b w:val="false"/>
          <w:i w:val="false"/>
          <w:color w:val="000000"/>
          <w:sz w:val="28"/>
        </w:rPr>
        <w:t>заңды тұлғалар үшін - құрылтай құжаты, мемлекеттік тіркеу туралы куәлік, салық төлеуші куәлігі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жеке тұлғалар үшін - Қазақстан Республикасы азаматының жеке куәлігі немесе паспорты, салық төлеуші куәлігі (нотариалды куәландырылған көшірмелері), заңды тұлғаны құрусыз кәсіпкерлік қызметті жүзеге асыруға құқығын беретін құжаттар;</w:t>
      </w:r>
      <w:r>
        <w:br/>
      </w:r>
      <w:r>
        <w:rPr>
          <w:rFonts w:ascii="Times New Roman"/>
          <w:b w:val="false"/>
          <w:i w:val="false"/>
          <w:color w:val="000000"/>
          <w:sz w:val="28"/>
        </w:rPr>
        <w:t>
      </w:t>
      </w:r>
      <w:r>
        <w:rPr>
          <w:rFonts w:ascii="Times New Roman"/>
          <w:b w:val="false"/>
          <w:i w:val="false"/>
          <w:color w:val="000000"/>
          <w:sz w:val="28"/>
        </w:rPr>
        <w:t>әрбір су айдыны және (немесе) жеке учаскесі бойынша мемлекеттік қызмет алушының басшысы бекіткен белгіленген нысандағы балық шаруашылығын дамыту жоспары (түпнұсқасы);</w:t>
      </w:r>
      <w:r>
        <w:br/>
      </w:r>
      <w:r>
        <w:rPr>
          <w:rFonts w:ascii="Times New Roman"/>
          <w:b w:val="false"/>
          <w:i w:val="false"/>
          <w:color w:val="000000"/>
          <w:sz w:val="28"/>
        </w:rPr>
        <w:t>
      </w:t>
      </w:r>
      <w:r>
        <w:rPr>
          <w:rFonts w:ascii="Times New Roman"/>
          <w:b w:val="false"/>
          <w:i w:val="false"/>
          <w:color w:val="000000"/>
          <w:sz w:val="28"/>
        </w:rPr>
        <w:t>балық шаруашылығы су айдындары және (немесе) учаскелері бұрын бекітіп берілген жеке және заңды тұлғалар үшін – өткен жылы өсімін молайту және балық қорғау іс-шараларына қаржы бөлінгендігін растайтын және бөлінген квоталарды игеруі туралы және 2-инспекциямен келісілген ақпарат (түпнұсқасы);</w:t>
      </w:r>
      <w:r>
        <w:br/>
      </w:r>
      <w:r>
        <w:rPr>
          <w:rFonts w:ascii="Times New Roman"/>
          <w:b w:val="false"/>
          <w:i w:val="false"/>
          <w:color w:val="000000"/>
          <w:sz w:val="28"/>
        </w:rPr>
        <w:t>
      </w:t>
      </w:r>
      <w:r>
        <w:rPr>
          <w:rFonts w:ascii="Times New Roman"/>
          <w:b w:val="false"/>
          <w:i w:val="false"/>
          <w:color w:val="000000"/>
          <w:sz w:val="28"/>
        </w:rPr>
        <w:t>ағымдағы жылғы 1 қаңтарға (өткен қаржылық жылға) салық берешегінің, міндетті зейнетақы жарналары мен әлеуметтік аударымдар бойынша берешегінің болмауы (болуы) туралы салық органының анықтамасы;</w:t>
      </w:r>
      <w:r>
        <w:br/>
      </w:r>
      <w:r>
        <w:rPr>
          <w:rFonts w:ascii="Times New Roman"/>
          <w:b w:val="false"/>
          <w:i w:val="false"/>
          <w:color w:val="000000"/>
          <w:sz w:val="28"/>
        </w:rPr>
        <w:t>
      </w:t>
      </w:r>
      <w:r>
        <w:rPr>
          <w:rFonts w:ascii="Times New Roman"/>
          <w:b w:val="false"/>
          <w:i w:val="false"/>
          <w:color w:val="000000"/>
          <w:sz w:val="28"/>
        </w:rPr>
        <w:t>мыналарды жүзеге асыру үшін сервитутты ұсыну туралы мемлекеттік қызмет алушының басшысының қолы қойылған жазбаша міндеттемесі:</w:t>
      </w:r>
      <w:r>
        <w:br/>
      </w:r>
      <w:r>
        <w:rPr>
          <w:rFonts w:ascii="Times New Roman"/>
          <w:b w:val="false"/>
          <w:i w:val="false"/>
          <w:color w:val="000000"/>
          <w:sz w:val="28"/>
        </w:rPr>
        <w:t>
      </w:t>
      </w:r>
      <w:r>
        <w:rPr>
          <w:rFonts w:ascii="Times New Roman"/>
          <w:b w:val="false"/>
          <w:i w:val="false"/>
          <w:color w:val="000000"/>
          <w:sz w:val="28"/>
        </w:rPr>
        <w:t>бақылаулы аулау – Ауыл шаруашылығы министрлігінің Балық шаруашылығы комитетіне және (немесе) 2-инспекцияға;</w:t>
      </w:r>
      <w:r>
        <w:br/>
      </w:r>
      <w:r>
        <w:rPr>
          <w:rFonts w:ascii="Times New Roman"/>
          <w:b w:val="false"/>
          <w:i w:val="false"/>
          <w:color w:val="000000"/>
          <w:sz w:val="28"/>
        </w:rPr>
        <w:t>
      </w:t>
      </w:r>
      <w:r>
        <w:rPr>
          <w:rFonts w:ascii="Times New Roman"/>
          <w:b w:val="false"/>
          <w:i w:val="false"/>
          <w:color w:val="000000"/>
          <w:sz w:val="28"/>
        </w:rPr>
        <w:t>ғылыми-зерттеулік аулау – жеке және заңды тұлғаларға;</w:t>
      </w:r>
      <w:r>
        <w:br/>
      </w:r>
      <w:r>
        <w:rPr>
          <w:rFonts w:ascii="Times New Roman"/>
          <w:b w:val="false"/>
          <w:i w:val="false"/>
          <w:color w:val="000000"/>
          <w:sz w:val="28"/>
        </w:rPr>
        <w:t>
      </w:t>
      </w:r>
      <w:r>
        <w:rPr>
          <w:rFonts w:ascii="Times New Roman"/>
          <w:b w:val="false"/>
          <w:i w:val="false"/>
          <w:color w:val="000000"/>
          <w:sz w:val="28"/>
        </w:rPr>
        <w:t>әуесқойлық (спорттық) балық аулау – жеке тұлғаларға (түпнұсқасы);</w:t>
      </w:r>
      <w:r>
        <w:br/>
      </w:r>
      <w:r>
        <w:rPr>
          <w:rFonts w:ascii="Times New Roman"/>
          <w:b w:val="false"/>
          <w:i w:val="false"/>
          <w:color w:val="000000"/>
          <w:sz w:val="28"/>
        </w:rPr>
        <w:t>
      </w:t>
      </w:r>
      <w:r>
        <w:rPr>
          <w:rFonts w:ascii="Times New Roman"/>
          <w:b w:val="false"/>
          <w:i w:val="false"/>
          <w:color w:val="000000"/>
          <w:sz w:val="28"/>
        </w:rPr>
        <w:t>3) Каспий теңізінің, Қиғаш және Жайық өзендерінің балық шаруашылығы су айдындары және (немесе) учаскелері үшін:</w:t>
      </w:r>
      <w:r>
        <w:br/>
      </w:r>
      <w:r>
        <w:rPr>
          <w:rFonts w:ascii="Times New Roman"/>
          <w:b w:val="false"/>
          <w:i w:val="false"/>
          <w:color w:val="000000"/>
          <w:sz w:val="28"/>
        </w:rPr>
        <w:t>
      </w:t>
      </w:r>
      <w:r>
        <w:rPr>
          <w:rFonts w:ascii="Times New Roman"/>
          <w:b w:val="false"/>
          <w:i w:val="false"/>
          <w:color w:val="000000"/>
          <w:sz w:val="28"/>
        </w:rPr>
        <w:t>уәкілетті орган белгілеген нысан бойынша негізгі құралдардың, балық ресурстар және басқа да су жануарларын аулау мен қайта өңдеу жөніндегі технологиялық жабдықтың және басқа да материалдық–техникалық құралдардың, сондай–ақ ағымдағы мелиорацияны жүргізу және жас шабақтарды құтқару үшін техникалық құралдардың болуы туралы анықтама;</w:t>
      </w:r>
      <w:r>
        <w:br/>
      </w:r>
      <w:r>
        <w:rPr>
          <w:rFonts w:ascii="Times New Roman"/>
          <w:b w:val="false"/>
          <w:i w:val="false"/>
          <w:color w:val="000000"/>
          <w:sz w:val="28"/>
        </w:rPr>
        <w:t>
      </w:t>
      </w:r>
      <w:r>
        <w:rPr>
          <w:rFonts w:ascii="Times New Roman"/>
          <w:b w:val="false"/>
          <w:i w:val="false"/>
          <w:color w:val="000000"/>
          <w:sz w:val="28"/>
        </w:rPr>
        <w:t>аулаушы және көлік, оның ішінде шағын өлшемді флотты тіркеу туралы аумақтық көліктік бақылау органының анықтамасы;</w:t>
      </w:r>
      <w:r>
        <w:br/>
      </w:r>
      <w:r>
        <w:rPr>
          <w:rFonts w:ascii="Times New Roman"/>
          <w:b w:val="false"/>
          <w:i w:val="false"/>
          <w:color w:val="000000"/>
          <w:sz w:val="28"/>
        </w:rPr>
        <w:t>
      </w:t>
      </w:r>
      <w:r>
        <w:rPr>
          <w:rFonts w:ascii="Times New Roman"/>
          <w:b w:val="false"/>
          <w:i w:val="false"/>
          <w:color w:val="000000"/>
          <w:sz w:val="28"/>
        </w:rPr>
        <w:t>4) жергілікті маңызы бар балық қырылу қаупі бар су айдындары және (немесе) учаскелері үшін – уәкілетті орган белгілеген нысан бойынша балық шаруашылығы мелиорациялық жұмыстарын жүргізу үшін негізгі құралдардың болуы туралы анықтама;</w:t>
      </w:r>
      <w:r>
        <w:br/>
      </w:r>
      <w:r>
        <w:rPr>
          <w:rFonts w:ascii="Times New Roman"/>
          <w:b w:val="false"/>
          <w:i w:val="false"/>
          <w:color w:val="000000"/>
          <w:sz w:val="28"/>
        </w:rPr>
        <w:t>
      </w:t>
      </w:r>
      <w:r>
        <w:rPr>
          <w:rFonts w:ascii="Times New Roman"/>
          <w:b w:val="false"/>
          <w:i w:val="false"/>
          <w:color w:val="000000"/>
          <w:sz w:val="28"/>
        </w:rPr>
        <w:t>5) салина артемиясы цисталарын аулау үшін болашағы бар ащы-тұзды балық шаруашылығы су айдындары және (немесе) учаскелері үшін – салина артемиясы цисталарын жинау үшін құралдардың, жинау, сақтау және өңдеу бойынша технологиялық жабдықтар мен басқа да материалдық-техникалық құралдардың болуы туралы анықтама;</w:t>
      </w:r>
      <w:r>
        <w:br/>
      </w:r>
      <w:r>
        <w:rPr>
          <w:rFonts w:ascii="Times New Roman"/>
          <w:b w:val="false"/>
          <w:i w:val="false"/>
          <w:color w:val="000000"/>
          <w:sz w:val="28"/>
        </w:rPr>
        <w:t>
      </w:t>
      </w:r>
      <w:r>
        <w:rPr>
          <w:rFonts w:ascii="Times New Roman"/>
          <w:b w:val="false"/>
          <w:i w:val="false"/>
          <w:color w:val="000000"/>
          <w:sz w:val="28"/>
        </w:rPr>
        <w:t>6) басқа да балық шаруашылығы су айдындары және (немесе) учаскелері үшін:</w:t>
      </w:r>
      <w:r>
        <w:br/>
      </w:r>
      <w:r>
        <w:rPr>
          <w:rFonts w:ascii="Times New Roman"/>
          <w:b w:val="false"/>
          <w:i w:val="false"/>
          <w:color w:val="000000"/>
          <w:sz w:val="28"/>
        </w:rPr>
        <w:t>
      </w:t>
      </w:r>
      <w:r>
        <w:rPr>
          <w:rFonts w:ascii="Times New Roman"/>
          <w:b w:val="false"/>
          <w:i w:val="false"/>
          <w:color w:val="000000"/>
          <w:sz w:val="28"/>
        </w:rPr>
        <w:t>аулаушы және көлік, оның ішінде шағын өлшемді флотты тіркеу туралы аумақтық көліктік бақылау органының анықтамасы (жүзгіш құралдар болған кезде);</w:t>
      </w:r>
      <w:r>
        <w:br/>
      </w:r>
      <w:r>
        <w:rPr>
          <w:rFonts w:ascii="Times New Roman"/>
          <w:b w:val="false"/>
          <w:i w:val="false"/>
          <w:color w:val="000000"/>
          <w:sz w:val="28"/>
        </w:rPr>
        <w:t>
      </w:t>
      </w:r>
      <w:r>
        <w:rPr>
          <w:rFonts w:ascii="Times New Roman"/>
          <w:b w:val="false"/>
          <w:i w:val="false"/>
          <w:color w:val="000000"/>
          <w:sz w:val="28"/>
        </w:rPr>
        <w:t>Балық шаруашылығын дамыту жоспарында тиісті іс-шаралар көрсете отырып, өтініш беруші басшысының қолы қойылған акваөсіруді жүргізу туралы жазбаша міндеттеме (акваөсірумен айналысуды көздейтін тұлғалар үшін).</w:t>
      </w:r>
      <w:r>
        <w:br/>
      </w:r>
      <w:r>
        <w:rPr>
          <w:rFonts w:ascii="Times New Roman"/>
          <w:b w:val="false"/>
          <w:i w:val="false"/>
          <w:color w:val="000000"/>
          <w:sz w:val="28"/>
        </w:rPr>
        <w:t>
      </w:t>
      </w:r>
      <w:r>
        <w:rPr>
          <w:rFonts w:ascii="Times New Roman"/>
          <w:b w:val="false"/>
          <w:i w:val="false"/>
          <w:color w:val="000000"/>
          <w:sz w:val="28"/>
        </w:rPr>
        <w:t xml:space="preserve">17. Конкурстық комиссиясының хатшысы немесе тиісті Инспекцияның кеңсе маманы мемлекеттік қызмет алушыдан құжаттарды қабылдайды, құжаттардың толықтылығын тексереді, кіріс хат-хабарларын тіркеу журналында тіркейді, мемлекеттік қызмет алушыға тиісті құжаттарды қабылдағандығы туралы мыналарды көрсете отырып қолхат береді: </w:t>
      </w:r>
      <w:r>
        <w:br/>
      </w:r>
      <w:r>
        <w:rPr>
          <w:rFonts w:ascii="Times New Roman"/>
          <w:b w:val="false"/>
          <w:i w:val="false"/>
          <w:color w:val="000000"/>
          <w:sz w:val="28"/>
        </w:rPr>
        <w:t>
      </w:t>
      </w:r>
      <w:r>
        <w:rPr>
          <w:rFonts w:ascii="Times New Roman"/>
          <w:b w:val="false"/>
          <w:i w:val="false"/>
          <w:color w:val="000000"/>
          <w:sz w:val="28"/>
        </w:rPr>
        <w:t>1) құжаттарды қабылдау күні мен нөмірі;</w:t>
      </w:r>
      <w:r>
        <w:br/>
      </w:r>
      <w:r>
        <w:rPr>
          <w:rFonts w:ascii="Times New Roman"/>
          <w:b w:val="false"/>
          <w:i w:val="false"/>
          <w:color w:val="000000"/>
          <w:sz w:val="28"/>
        </w:rPr>
        <w:t>
      </w:t>
      </w:r>
      <w:r>
        <w:rPr>
          <w:rFonts w:ascii="Times New Roman"/>
          <w:b w:val="false"/>
          <w:i w:val="false"/>
          <w:color w:val="000000"/>
          <w:sz w:val="28"/>
        </w:rPr>
        <w:t>2) сұрау салынатын мемлекеттік қызмет түрі;</w:t>
      </w:r>
      <w:r>
        <w:br/>
      </w:r>
      <w:r>
        <w:rPr>
          <w:rFonts w:ascii="Times New Roman"/>
          <w:b w:val="false"/>
          <w:i w:val="false"/>
          <w:color w:val="000000"/>
          <w:sz w:val="28"/>
        </w:rPr>
        <w:t>
      </w:t>
      </w:r>
      <w:r>
        <w:rPr>
          <w:rFonts w:ascii="Times New Roman"/>
          <w:b w:val="false"/>
          <w:i w:val="false"/>
          <w:color w:val="000000"/>
          <w:sz w:val="28"/>
        </w:rPr>
        <w:t>3) қоса берілген құжаттардың атауы мен саны;</w:t>
      </w:r>
      <w:r>
        <w:br/>
      </w:r>
      <w:r>
        <w:rPr>
          <w:rFonts w:ascii="Times New Roman"/>
          <w:b w:val="false"/>
          <w:i w:val="false"/>
          <w:color w:val="000000"/>
          <w:sz w:val="28"/>
        </w:rPr>
        <w:t>
      </w:t>
      </w:r>
      <w:r>
        <w:rPr>
          <w:rFonts w:ascii="Times New Roman"/>
          <w:b w:val="false"/>
          <w:i w:val="false"/>
          <w:color w:val="000000"/>
          <w:sz w:val="28"/>
        </w:rPr>
        <w:t>4) мемлекеттік қызмет алатын (уақыты) күн және құжаттарды беретін орын;</w:t>
      </w:r>
      <w:r>
        <w:br/>
      </w:r>
      <w:r>
        <w:rPr>
          <w:rFonts w:ascii="Times New Roman"/>
          <w:b w:val="false"/>
          <w:i w:val="false"/>
          <w:color w:val="000000"/>
          <w:sz w:val="28"/>
        </w:rPr>
        <w:t>
      </w:t>
      </w:r>
      <w:r>
        <w:rPr>
          <w:rFonts w:ascii="Times New Roman"/>
          <w:b w:val="false"/>
          <w:i w:val="false"/>
          <w:color w:val="000000"/>
          <w:sz w:val="28"/>
        </w:rPr>
        <w:t>5) құжатты қабылдаған жауапты тұлғаның аты, әкесінің аты, тегі;</w:t>
      </w:r>
      <w:r>
        <w:br/>
      </w:r>
      <w:r>
        <w:rPr>
          <w:rFonts w:ascii="Times New Roman"/>
          <w:b w:val="false"/>
          <w:i w:val="false"/>
          <w:color w:val="000000"/>
          <w:sz w:val="28"/>
        </w:rPr>
        <w:t>
      </w:t>
      </w:r>
      <w:r>
        <w:rPr>
          <w:rFonts w:ascii="Times New Roman"/>
          <w:b w:val="false"/>
          <w:i w:val="false"/>
          <w:color w:val="000000"/>
          <w:sz w:val="28"/>
        </w:rPr>
        <w:t>6) мемлекеттік қызмет алушының (жеке тұлға үшін) аты, әкесінің аты, тегі немесе (заңды тұлға үшін) атаулары, байланыс мәліметтері;</w:t>
      </w:r>
      <w:r>
        <w:br/>
      </w:r>
      <w:r>
        <w:rPr>
          <w:rFonts w:ascii="Times New Roman"/>
          <w:b w:val="false"/>
          <w:i w:val="false"/>
          <w:color w:val="000000"/>
          <w:sz w:val="28"/>
        </w:rPr>
        <w:t>
      </w:t>
      </w:r>
      <w:r>
        <w:rPr>
          <w:rFonts w:ascii="Times New Roman"/>
          <w:b w:val="false"/>
          <w:i w:val="false"/>
          <w:color w:val="000000"/>
          <w:sz w:val="28"/>
        </w:rPr>
        <w:t>18. Ақпараттың қауіпсіздігіне талап қойылмаған.</w:t>
      </w:r>
      <w:r>
        <w:br/>
      </w:r>
      <w:r>
        <w:rPr>
          <w:rFonts w:ascii="Times New Roman"/>
          <w:b w:val="false"/>
          <w:i w:val="false"/>
          <w:color w:val="000000"/>
          <w:sz w:val="28"/>
        </w:rPr>
        <w:t>
      </w:t>
      </w:r>
      <w:r>
        <w:rPr>
          <w:rFonts w:ascii="Times New Roman"/>
          <w:b w:val="false"/>
          <w:i w:val="false"/>
          <w:color w:val="000000"/>
          <w:sz w:val="28"/>
        </w:rPr>
        <w:t>19. Мемлекеттік қызмет ұсыну үрдісіне келесі құрылымдық функционалдық бірлігі (бұдан әрі – ҚФБ) қатыстырылады:</w:t>
      </w:r>
      <w:r>
        <w:br/>
      </w:r>
      <w:r>
        <w:rPr>
          <w:rFonts w:ascii="Times New Roman"/>
          <w:b w:val="false"/>
          <w:i w:val="false"/>
          <w:color w:val="000000"/>
          <w:sz w:val="28"/>
        </w:rPr>
        <w:t>
      </w:t>
      </w:r>
      <w:r>
        <w:rPr>
          <w:rFonts w:ascii="Times New Roman"/>
          <w:b w:val="false"/>
          <w:i w:val="false"/>
          <w:color w:val="000000"/>
          <w:sz w:val="28"/>
        </w:rPr>
        <w:t>1) конкурс өткізу кезінде:</w:t>
      </w:r>
      <w:r>
        <w:br/>
      </w:r>
      <w:r>
        <w:rPr>
          <w:rFonts w:ascii="Times New Roman"/>
          <w:b w:val="false"/>
          <w:i w:val="false"/>
          <w:color w:val="000000"/>
          <w:sz w:val="28"/>
        </w:rPr>
        <w:t>
      </w:t>
      </w:r>
      <w:r>
        <w:rPr>
          <w:rFonts w:ascii="Times New Roman"/>
          <w:b w:val="false"/>
          <w:i w:val="false"/>
          <w:color w:val="000000"/>
          <w:sz w:val="28"/>
        </w:rPr>
        <w:t>конкурстық комиссия хатшысы;</w:t>
      </w:r>
      <w:r>
        <w:br/>
      </w:r>
      <w:r>
        <w:rPr>
          <w:rFonts w:ascii="Times New Roman"/>
          <w:b w:val="false"/>
          <w:i w:val="false"/>
          <w:color w:val="000000"/>
          <w:sz w:val="28"/>
        </w:rPr>
        <w:t>
      </w:t>
      </w:r>
      <w:r>
        <w:rPr>
          <w:rFonts w:ascii="Times New Roman"/>
          <w:b w:val="false"/>
          <w:i w:val="false"/>
          <w:color w:val="000000"/>
          <w:sz w:val="28"/>
        </w:rPr>
        <w:t>конкурстық комиссия;</w:t>
      </w:r>
      <w:r>
        <w:br/>
      </w:r>
      <w:r>
        <w:rPr>
          <w:rFonts w:ascii="Times New Roman"/>
          <w:b w:val="false"/>
          <w:i w:val="false"/>
          <w:color w:val="000000"/>
          <w:sz w:val="28"/>
        </w:rPr>
        <w:t>
      </w:t>
      </w:r>
      <w:r>
        <w:rPr>
          <w:rFonts w:ascii="Times New Roman"/>
          <w:b w:val="false"/>
          <w:i w:val="false"/>
          <w:color w:val="000000"/>
          <w:sz w:val="28"/>
        </w:rPr>
        <w:t>ЖАО кеңсе маманы;</w:t>
      </w:r>
      <w:r>
        <w:br/>
      </w:r>
      <w:r>
        <w:rPr>
          <w:rFonts w:ascii="Times New Roman"/>
          <w:b w:val="false"/>
          <w:i w:val="false"/>
          <w:color w:val="000000"/>
          <w:sz w:val="28"/>
        </w:rPr>
        <w:t>
      </w:t>
      </w:r>
      <w:r>
        <w:rPr>
          <w:rFonts w:ascii="Times New Roman"/>
          <w:b w:val="false"/>
          <w:i w:val="false"/>
          <w:color w:val="000000"/>
          <w:sz w:val="28"/>
        </w:rPr>
        <w:t>ЖАО жауапты орындаушысы;</w:t>
      </w:r>
      <w:r>
        <w:br/>
      </w:r>
      <w:r>
        <w:rPr>
          <w:rFonts w:ascii="Times New Roman"/>
          <w:b w:val="false"/>
          <w:i w:val="false"/>
          <w:color w:val="000000"/>
          <w:sz w:val="28"/>
        </w:rPr>
        <w:t>
      </w:t>
      </w:r>
      <w:r>
        <w:rPr>
          <w:rFonts w:ascii="Times New Roman"/>
          <w:b w:val="false"/>
          <w:i w:val="false"/>
          <w:color w:val="000000"/>
          <w:sz w:val="28"/>
        </w:rPr>
        <w:t>ЖАО басшысы.</w:t>
      </w:r>
      <w:r>
        <w:br/>
      </w:r>
      <w:r>
        <w:rPr>
          <w:rFonts w:ascii="Times New Roman"/>
          <w:b w:val="false"/>
          <w:i w:val="false"/>
          <w:color w:val="000000"/>
          <w:sz w:val="28"/>
        </w:rPr>
        <w:t>
      </w:t>
      </w:r>
      <w:r>
        <w:rPr>
          <w:rFonts w:ascii="Times New Roman"/>
          <w:b w:val="false"/>
          <w:i w:val="false"/>
          <w:color w:val="000000"/>
          <w:sz w:val="28"/>
        </w:rPr>
        <w:t xml:space="preserve">2) мемлекеттік қызмет алушыларға жеке меншігіндегі немесе уақытша жер пайдалануындағы жер телімдерінде аңшылық алқаптарын бекітіп беру кезінде, сондай-ақ мерзімі өткен аңшылық алқаптарын қайта бекітіп беру кезінде: </w:t>
      </w:r>
      <w:r>
        <w:br/>
      </w:r>
      <w:r>
        <w:rPr>
          <w:rFonts w:ascii="Times New Roman"/>
          <w:b w:val="false"/>
          <w:i w:val="false"/>
          <w:color w:val="000000"/>
          <w:sz w:val="28"/>
        </w:rPr>
        <w:t>
      </w:t>
      </w:r>
      <w:r>
        <w:rPr>
          <w:rFonts w:ascii="Times New Roman"/>
          <w:b w:val="false"/>
          <w:i w:val="false"/>
          <w:color w:val="000000"/>
          <w:sz w:val="28"/>
        </w:rPr>
        <w:t>1-Инспекция кеңсе маманы;</w:t>
      </w:r>
      <w:r>
        <w:br/>
      </w:r>
      <w:r>
        <w:rPr>
          <w:rFonts w:ascii="Times New Roman"/>
          <w:b w:val="false"/>
          <w:i w:val="false"/>
          <w:color w:val="000000"/>
          <w:sz w:val="28"/>
        </w:rPr>
        <w:t>
      </w:t>
      </w:r>
      <w:r>
        <w:rPr>
          <w:rFonts w:ascii="Times New Roman"/>
          <w:b w:val="false"/>
          <w:i w:val="false"/>
          <w:color w:val="000000"/>
          <w:sz w:val="28"/>
        </w:rPr>
        <w:t>1-Инспекцияның жауапты орындаушысы;</w:t>
      </w:r>
      <w:r>
        <w:br/>
      </w:r>
      <w:r>
        <w:rPr>
          <w:rFonts w:ascii="Times New Roman"/>
          <w:b w:val="false"/>
          <w:i w:val="false"/>
          <w:color w:val="000000"/>
          <w:sz w:val="28"/>
        </w:rPr>
        <w:t>
      </w:t>
      </w:r>
      <w:r>
        <w:rPr>
          <w:rFonts w:ascii="Times New Roman"/>
          <w:b w:val="false"/>
          <w:i w:val="false"/>
          <w:color w:val="000000"/>
          <w:sz w:val="28"/>
        </w:rPr>
        <w:t>1-Инспекция басшысы;</w:t>
      </w:r>
      <w:r>
        <w:br/>
      </w:r>
      <w:r>
        <w:rPr>
          <w:rFonts w:ascii="Times New Roman"/>
          <w:b w:val="false"/>
          <w:i w:val="false"/>
          <w:color w:val="000000"/>
          <w:sz w:val="28"/>
        </w:rPr>
        <w:t>
      </w:t>
      </w:r>
      <w:r>
        <w:rPr>
          <w:rFonts w:ascii="Times New Roman"/>
          <w:b w:val="false"/>
          <w:i w:val="false"/>
          <w:color w:val="000000"/>
          <w:sz w:val="28"/>
        </w:rPr>
        <w:t>ЖАО кеңсе маманы;</w:t>
      </w:r>
      <w:r>
        <w:br/>
      </w:r>
      <w:r>
        <w:rPr>
          <w:rFonts w:ascii="Times New Roman"/>
          <w:b w:val="false"/>
          <w:i w:val="false"/>
          <w:color w:val="000000"/>
          <w:sz w:val="28"/>
        </w:rPr>
        <w:t>
      </w:t>
      </w:r>
      <w:r>
        <w:rPr>
          <w:rFonts w:ascii="Times New Roman"/>
          <w:b w:val="false"/>
          <w:i w:val="false"/>
          <w:color w:val="000000"/>
          <w:sz w:val="28"/>
        </w:rPr>
        <w:t>ЖАО жауапты орындаушысы;</w:t>
      </w:r>
      <w:r>
        <w:br/>
      </w:r>
      <w:r>
        <w:rPr>
          <w:rFonts w:ascii="Times New Roman"/>
          <w:b w:val="false"/>
          <w:i w:val="false"/>
          <w:color w:val="000000"/>
          <w:sz w:val="28"/>
        </w:rPr>
        <w:t>
      </w:t>
      </w:r>
      <w:r>
        <w:rPr>
          <w:rFonts w:ascii="Times New Roman"/>
          <w:b w:val="false"/>
          <w:i w:val="false"/>
          <w:color w:val="000000"/>
          <w:sz w:val="28"/>
        </w:rPr>
        <w:t>ЖАО басшысы.</w:t>
      </w:r>
      <w:r>
        <w:br/>
      </w:r>
      <w:r>
        <w:rPr>
          <w:rFonts w:ascii="Times New Roman"/>
          <w:b w:val="false"/>
          <w:i w:val="false"/>
          <w:color w:val="000000"/>
          <w:sz w:val="28"/>
        </w:rPr>
        <w:t>
      </w:t>
      </w:r>
      <w:r>
        <w:rPr>
          <w:rFonts w:ascii="Times New Roman"/>
          <w:b w:val="false"/>
          <w:i w:val="false"/>
          <w:color w:val="000000"/>
          <w:sz w:val="28"/>
        </w:rPr>
        <w:t xml:space="preserve">20. Әр әкімшілік әрекетті (рәсімді) орындау мерзімін көрсетумен әрбір ҚФБ әкімшілік әрекеттің (рәсімнің) өзара әрекеті мен кезектілігінің мәтіндік- кестесінің сипаттамасы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21. Мемлекеттік қызмет көрсету үдерісінде және ҚФБ әкімшілік әрекеттерінің қисындылық кезеңділік арасындағы өзара байланысты көрсететін сызбалар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регламентіне 1-қосымша</w:t>
            </w:r>
          </w:p>
        </w:tc>
      </w:tr>
    </w:tbl>
    <w:bookmarkStart w:name="z113" w:id="3"/>
    <w:p>
      <w:pPr>
        <w:spacing w:after="0"/>
        <w:ind w:left="0"/>
        <w:jc w:val="left"/>
      </w:pPr>
      <w:r>
        <w:rPr>
          <w:rFonts w:ascii="Times New Roman"/>
          <w:b/>
          <w:i w:val="false"/>
          <w:color w:val="000000"/>
        </w:rPr>
        <w:t xml:space="preserve"> Облыстың жергілікті атқарушы органдардың мекенжайы мен байланыс деректері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694"/>
        <w:gridCol w:w="1533"/>
        <w:gridCol w:w="9746"/>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атаулары</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жерінің мекенжайы</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деректері</w:t>
            </w: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облысының әкімдігі" мемлекеттік мекемесі</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 - сы, Әйтеке би к-сі, 77</w:t>
            </w:r>
            <w:r>
              <w:rPr>
                <w:rFonts w:ascii="Times New Roman"/>
                <w:b w:val="false"/>
                <w:i/>
                <w:color w:val="000000"/>
                <w:sz w:val="20"/>
              </w:rPr>
              <w:t>-үй</w:t>
            </w: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 8 (7122) 35-45-03; электрондық поштасы: atyrau_akimat @global.kz www.atyrau.gov.kz</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регламентіне 2-қосымша</w:t>
            </w:r>
          </w:p>
        </w:tc>
      </w:tr>
    </w:tbl>
    <w:bookmarkStart w:name="z118" w:id="4"/>
    <w:p>
      <w:pPr>
        <w:spacing w:after="0"/>
        <w:ind w:left="0"/>
        <w:jc w:val="left"/>
      </w:pPr>
      <w:r>
        <w:rPr>
          <w:rFonts w:ascii="Times New Roman"/>
          <w:b/>
          <w:i w:val="false"/>
          <w:color w:val="000000"/>
        </w:rPr>
        <w:t xml:space="preserve"> Қазақстан Республикасы Ауыл шаруашылығы министрлігі Орман және аңшылық шаруашылығы комитетінің аумақтық инспекциясының мекенжайы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718"/>
        <w:gridCol w:w="1331"/>
        <w:gridCol w:w="9902"/>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инспекциялар</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 электрондық пошта мекенжайы</w:t>
            </w: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Атырау облыстық орман және аңшылық шаруашылығы аумақтық инспекциясы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қ-сы, Кұбаш Медеубайұлы к-сі, 33</w:t>
            </w:r>
            <w:r>
              <w:br/>
            </w:r>
            <w:r>
              <w:rPr>
                <w:rFonts w:ascii="Times New Roman"/>
                <w:b w:val="false"/>
                <w:i w:val="false"/>
                <w:color w:val="000000"/>
                <w:sz w:val="20"/>
              </w:rPr>
              <w:t>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 8–712–2–28–04–35; 8–712–2–28–02–51; электрондық поштасы: lesohothoz@mail.ru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регламентіне 3-қосымша</w:t>
            </w:r>
          </w:p>
        </w:tc>
      </w:tr>
    </w:tbl>
    <w:p>
      <w:pPr>
        <w:spacing w:after="0"/>
        <w:ind w:left="0"/>
        <w:jc w:val="left"/>
      </w:pPr>
      <w:r>
        <w:rPr>
          <w:rFonts w:ascii="Times New Roman"/>
          <w:b/>
          <w:i w:val="false"/>
          <w:color w:val="000000"/>
        </w:rPr>
        <w:t xml:space="preserve"> Қазақстан Республикасы Ауыл шаруашылығы министрлігінің Балық шаруашылығы комитетінің аумақтық инспекция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055"/>
        <w:gridCol w:w="2266"/>
        <w:gridCol w:w="8487"/>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инспекция</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 электрондық пошта</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Жайық- Каспий облысаралық бассейндік балық шаруашылығы инспекциясы</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қ-сы Авангард ш.а., 4- 92</w:t>
            </w:r>
            <w:r>
              <w:br/>
            </w:r>
            <w:r>
              <w:rPr>
                <w:rFonts w:ascii="Times New Roman"/>
                <w:b w:val="false"/>
                <w:i w:val="false"/>
                <w:color w:val="000000"/>
                <w:sz w:val="20"/>
              </w:rPr>
              <w:t>
</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 8-712-2-21-50-50; электрондық поштасы: ukmbir@ mail.ru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регламентіне 4-қосымша</w:t>
            </w:r>
          </w:p>
        </w:tc>
      </w:tr>
    </w:tbl>
    <w:p>
      <w:pPr>
        <w:spacing w:after="0"/>
        <w:ind w:left="0"/>
        <w:jc w:val="left"/>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(конкурсты ұйымдастырушының толық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 заңды тұлғаның толық атауы немесе жеке тұлғаның Т.А.Ә.)</w:t>
      </w:r>
      <w:r>
        <w:br/>
      </w:r>
      <w:r>
        <w:rPr>
          <w:rFonts w:ascii="Times New Roman"/>
          <w:b w:val="false"/>
          <w:i w:val="false"/>
          <w:color w:val="000000"/>
          <w:sz w:val="28"/>
        </w:rPr>
        <w:t>
</w:t>
      </w:r>
    </w:p>
    <w:bookmarkStart w:name="z132" w:id="5"/>
    <w:p>
      <w:pPr>
        <w:spacing w:after="0"/>
        <w:ind w:left="0"/>
        <w:jc w:val="left"/>
      </w:pPr>
      <w:r>
        <w:rPr>
          <w:rFonts w:ascii="Times New Roman"/>
          <w:b/>
          <w:i w:val="false"/>
          <w:color w:val="000000"/>
        </w:rPr>
        <w:t xml:space="preserve"> Аңшылық алқаптарын бекітіп беру жөніндегі конкурсқа қатысуға өтініш</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 20 жылғы "___"____________</w:t>
      </w:r>
      <w:r>
        <w:br/>
      </w:r>
      <w:r>
        <w:rPr>
          <w:rFonts w:ascii="Times New Roman"/>
          <w:b w:val="false"/>
          <w:i w:val="false"/>
          <w:color w:val="000000"/>
          <w:sz w:val="28"/>
        </w:rPr>
        <w:t>
      </w:t>
      </w:r>
      <w:r>
        <w:rPr>
          <w:rFonts w:ascii="Times New Roman"/>
          <w:b w:val="false"/>
          <w:i w:val="false"/>
          <w:color w:val="000000"/>
          <w:sz w:val="28"/>
        </w:rPr>
        <w:t xml:space="preserve"> (елді мекен)</w:t>
      </w:r>
      <w:r>
        <w:br/>
      </w:r>
      <w:r>
        <w:rPr>
          <w:rFonts w:ascii="Times New Roman"/>
          <w:b w:val="false"/>
          <w:i w:val="false"/>
          <w:color w:val="000000"/>
          <w:sz w:val="28"/>
        </w:rPr>
        <w:t>
      </w:t>
      </w:r>
      <w:r>
        <w:rPr>
          <w:rFonts w:ascii="Times New Roman"/>
          <w:b w:val="false"/>
          <w:i w:val="false"/>
          <w:color w:val="000000"/>
          <w:sz w:val="28"/>
        </w:rPr>
        <w:t>___ ________________ облысының ___________________ ауданында аңшылық алқаптарын бекітіп беру жөніндегі конкурсқа қатысуға конкурстық өтінімді қабылдауды сұраймын.</w:t>
      </w:r>
      <w:r>
        <w:br/>
      </w:r>
      <w:r>
        <w:rPr>
          <w:rFonts w:ascii="Times New Roman"/>
          <w:b w:val="false"/>
          <w:i w:val="false"/>
          <w:color w:val="000000"/>
          <w:sz w:val="28"/>
        </w:rPr>
        <w:t>
      </w:t>
      </w:r>
      <w:r>
        <w:rPr>
          <w:rFonts w:ascii="Times New Roman"/>
          <w:b w:val="false"/>
          <w:i w:val="false"/>
          <w:color w:val="000000"/>
          <w:sz w:val="28"/>
        </w:rPr>
        <w:t>Өтініш беруші туралы мәліметтер:</w:t>
      </w:r>
      <w:r>
        <w:br/>
      </w:r>
      <w:r>
        <w:rPr>
          <w:rFonts w:ascii="Times New Roman"/>
          <w:b w:val="false"/>
          <w:i w:val="false"/>
          <w:color w:val="000000"/>
          <w:sz w:val="28"/>
        </w:rPr>
        <w:t>
      </w:t>
      </w:r>
      <w:r>
        <w:rPr>
          <w:rFonts w:ascii="Times New Roman"/>
          <w:b w:val="false"/>
          <w:i w:val="false"/>
          <w:color w:val="000000"/>
          <w:sz w:val="28"/>
        </w:rPr>
        <w:t>1. Меншік нысаны ____________________________________________________</w:t>
      </w:r>
      <w:r>
        <w:br/>
      </w:r>
      <w:r>
        <w:rPr>
          <w:rFonts w:ascii="Times New Roman"/>
          <w:b w:val="false"/>
          <w:i w:val="false"/>
          <w:color w:val="000000"/>
          <w:sz w:val="28"/>
        </w:rPr>
        <w:t>
      </w:t>
      </w:r>
      <w:r>
        <w:rPr>
          <w:rFonts w:ascii="Times New Roman"/>
          <w:b w:val="false"/>
          <w:i w:val="false"/>
          <w:color w:val="000000"/>
          <w:sz w:val="28"/>
        </w:rPr>
        <w:t>2. Құрылған жылы ____________________________________________________</w:t>
      </w:r>
      <w:r>
        <w:br/>
      </w:r>
      <w:r>
        <w:rPr>
          <w:rFonts w:ascii="Times New Roman"/>
          <w:b w:val="false"/>
          <w:i w:val="false"/>
          <w:color w:val="000000"/>
          <w:sz w:val="28"/>
        </w:rPr>
        <w:t>
      3. Тіркеу туралы куәлік 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кім және қашан берді)</w:t>
      </w:r>
      <w:r>
        <w:br/>
      </w:r>
      <w:r>
        <w:rPr>
          <w:rFonts w:ascii="Times New Roman"/>
          <w:b w:val="false"/>
          <w:i w:val="false"/>
          <w:color w:val="000000"/>
          <w:sz w:val="28"/>
        </w:rPr>
        <w:t>
      </w:t>
      </w:r>
      <w:r>
        <w:rPr>
          <w:rFonts w:ascii="Times New Roman"/>
          <w:b w:val="false"/>
          <w:i w:val="false"/>
          <w:color w:val="000000"/>
          <w:sz w:val="28"/>
        </w:rPr>
        <w:t>4. Заңды мекенжайы (мекенжайы) 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(индекс, қала, аудан, облыс, көше, үй №-і, телефон, факс)</w:t>
      </w:r>
      <w:r>
        <w:br/>
      </w:r>
      <w:r>
        <w:rPr>
          <w:rFonts w:ascii="Times New Roman"/>
          <w:b w:val="false"/>
          <w:i w:val="false"/>
          <w:color w:val="000000"/>
          <w:sz w:val="28"/>
        </w:rPr>
        <w:t>
      </w:t>
      </w:r>
      <w:r>
        <w:rPr>
          <w:rFonts w:ascii="Times New Roman"/>
          <w:b w:val="false"/>
          <w:i w:val="false"/>
          <w:color w:val="000000"/>
          <w:sz w:val="28"/>
        </w:rPr>
        <w:t>5. Есеп шоты 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(шот №-і, банктің атауы және орналасқан жері)</w:t>
      </w:r>
      <w:r>
        <w:br/>
      </w:r>
      <w:r>
        <w:rPr>
          <w:rFonts w:ascii="Times New Roman"/>
          <w:b w:val="false"/>
          <w:i w:val="false"/>
          <w:color w:val="000000"/>
          <w:sz w:val="28"/>
        </w:rPr>
        <w:t>
      </w:t>
      </w:r>
      <w:r>
        <w:rPr>
          <w:rFonts w:ascii="Times New Roman"/>
          <w:b w:val="false"/>
          <w:i w:val="false"/>
          <w:color w:val="000000"/>
          <w:sz w:val="28"/>
        </w:rPr>
        <w:t>6. Филиалдар және өкiлдiктер __________________________________________ (орналасқан жері және деректемелері)</w:t>
      </w:r>
      <w:r>
        <w:br/>
      </w:r>
      <w:r>
        <w:rPr>
          <w:rFonts w:ascii="Times New Roman"/>
          <w:b w:val="false"/>
          <w:i w:val="false"/>
          <w:color w:val="000000"/>
          <w:sz w:val="28"/>
        </w:rPr>
        <w:t>
      </w:t>
      </w:r>
      <w:r>
        <w:rPr>
          <w:rFonts w:ascii="Times New Roman"/>
          <w:b w:val="false"/>
          <w:i w:val="false"/>
          <w:color w:val="000000"/>
          <w:sz w:val="28"/>
        </w:rPr>
        <w:t>7. Қоса берілген құжаттар: 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 Мен конкурстық өтінімде берілген ақпарат үшін жауапты боламын, менің конкурстық өтінімім жеңімпаз болып таңылған жағдайда аңшылық шаруашылығын жүргізуге шарт жасасуға міндеттенемін.</w:t>
      </w:r>
      <w:r>
        <w:br/>
      </w:r>
      <w:r>
        <w:rPr>
          <w:rFonts w:ascii="Times New Roman"/>
          <w:b w:val="false"/>
          <w:i w:val="false"/>
          <w:color w:val="000000"/>
          <w:sz w:val="28"/>
        </w:rPr>
        <w:t>
      </w:t>
      </w:r>
      <w:r>
        <w:rPr>
          <w:rFonts w:ascii="Times New Roman"/>
          <w:b w:val="false"/>
          <w:i w:val="false"/>
          <w:color w:val="000000"/>
          <w:sz w:val="28"/>
        </w:rPr>
        <w:t>Жеке/заңды тұлға</w:t>
      </w:r>
      <w:r>
        <w:br/>
      </w:r>
      <w:r>
        <w:rPr>
          <w:rFonts w:ascii="Times New Roman"/>
          <w:b w:val="false"/>
          <w:i w:val="false"/>
          <w:color w:val="000000"/>
          <w:sz w:val="28"/>
        </w:rPr>
        <w:t>
      </w:t>
      </w:r>
      <w:r>
        <w:rPr>
          <w:rFonts w:ascii="Times New Roman"/>
          <w:b w:val="false"/>
          <w:i w:val="false"/>
          <w:color w:val="000000"/>
          <w:sz w:val="28"/>
        </w:rPr>
        <w:t>____________________ ___________________________</w:t>
      </w:r>
      <w:r>
        <w:br/>
      </w:r>
      <w:r>
        <w:rPr>
          <w:rFonts w:ascii="Times New Roman"/>
          <w:b w:val="false"/>
          <w:i w:val="false"/>
          <w:color w:val="000000"/>
          <w:sz w:val="28"/>
        </w:rPr>
        <w:t>
      </w:t>
      </w:r>
      <w:r>
        <w:rPr>
          <w:rFonts w:ascii="Times New Roman"/>
          <w:b w:val="false"/>
          <w:i w:val="false"/>
          <w:color w:val="000000"/>
          <w:sz w:val="28"/>
        </w:rPr>
        <w:t>M.O. (қолы) (Т.А.Ә.)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регламентіне 5-қосымша</w:t>
            </w:r>
          </w:p>
        </w:tc>
      </w:tr>
    </w:tbl>
    <w:bookmarkStart w:name="z154" w:id="6"/>
    <w:p>
      <w:pPr>
        <w:spacing w:after="0"/>
        <w:ind w:left="0"/>
        <w:jc w:val="left"/>
      </w:pPr>
      <w:r>
        <w:rPr>
          <w:rFonts w:ascii="Times New Roman"/>
          <w:b/>
          <w:i w:val="false"/>
          <w:color w:val="000000"/>
        </w:rPr>
        <w:t xml:space="preserve"> Конкурсқа қатысушыларға қойылатын біліктілік талаптары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Аңшылық алқаптарын бекітіп беру жөніндегі конкурсқа қатысушыларға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1) аңшылық шаруашылығын оның санатына қарай жүргізу үшін материалдық-техникалық базаның болуы;</w:t>
      </w:r>
      <w:r>
        <w:br/>
      </w:r>
      <w:r>
        <w:rPr>
          <w:rFonts w:ascii="Times New Roman"/>
          <w:b w:val="false"/>
          <w:i w:val="false"/>
          <w:color w:val="000000"/>
          <w:sz w:val="28"/>
        </w:rPr>
        <w:t>
      </w:t>
      </w:r>
      <w:r>
        <w:rPr>
          <w:rFonts w:ascii="Times New Roman"/>
          <w:b w:val="false"/>
          <w:i w:val="false"/>
          <w:color w:val="000000"/>
          <w:sz w:val="28"/>
        </w:rPr>
        <w:t>2) қаржыландыру көздері мен көлемін көрсете отырып, үш жылға арналған аңшылық шаруашылығы ұйымын дамыту жоспары (қорғау, өсімін молайту және биотехникалық іс-шараларды күшейтуді, жануарлар санының оңтайлы тығыздығын қамтамасыз етуді, ішкі шаруашылық аңшылық ісін ұйымдастыруды, аңшылық шаруашылығын абаттандыруды өткізу мерзімін қоса алғанда);</w:t>
      </w:r>
      <w:r>
        <w:br/>
      </w:r>
      <w:r>
        <w:rPr>
          <w:rFonts w:ascii="Times New Roman"/>
          <w:b w:val="false"/>
          <w:i w:val="false"/>
          <w:color w:val="000000"/>
          <w:sz w:val="28"/>
        </w:rPr>
        <w:t>
      </w:t>
      </w:r>
      <w:r>
        <w:rPr>
          <w:rFonts w:ascii="Times New Roman"/>
          <w:b w:val="false"/>
          <w:i w:val="false"/>
          <w:color w:val="000000"/>
          <w:sz w:val="28"/>
        </w:rPr>
        <w:t>3) аңшылық шаруашылығының санатына сәйкес келетін және Аңшылық шаруашылығы ұйымдарының қорықшылық қызметі туралы үлгілік ереженің талаптарына сәйкес қорықшылық қызметтің (не оны құру туралы жазбаша міндеттеменің) болуы;</w:t>
      </w:r>
      <w:r>
        <w:br/>
      </w:r>
      <w:r>
        <w:rPr>
          <w:rFonts w:ascii="Times New Roman"/>
          <w:b w:val="false"/>
          <w:i w:val="false"/>
          <w:color w:val="000000"/>
          <w:sz w:val="28"/>
        </w:rPr>
        <w:t>
      </w:t>
      </w:r>
      <w:r>
        <w:rPr>
          <w:rFonts w:ascii="Times New Roman"/>
          <w:b w:val="false"/>
          <w:i w:val="false"/>
          <w:color w:val="000000"/>
          <w:sz w:val="28"/>
        </w:rPr>
        <w:t>4) конкурсқа қатысушының қаржылық әлеуетін растайтын құжаттар:</w:t>
      </w:r>
      <w:r>
        <w:br/>
      </w:r>
      <w:r>
        <w:rPr>
          <w:rFonts w:ascii="Times New Roman"/>
          <w:b w:val="false"/>
          <w:i w:val="false"/>
          <w:color w:val="000000"/>
          <w:sz w:val="28"/>
        </w:rPr>
        <w:t>
      </w:t>
      </w:r>
      <w:r>
        <w:rPr>
          <w:rFonts w:ascii="Times New Roman"/>
          <w:b w:val="false"/>
          <w:i w:val="false"/>
          <w:color w:val="000000"/>
          <w:sz w:val="28"/>
        </w:rPr>
        <w:t>анықтама берілген күннің алдындағы үш айдан астам уақытқа созылған конкурсқа қатысушы міндеттемелерінің барлық түрі бойынша банк немесе банк филиалы алдында мерзімі өтіп кеткен берешектің жоқ екені туралы конкурсқа қатысушыға қызмет көрсетілетін банктің немесе банк филиалының қол қойылған және мөр басылған анықтамасының түпнұсқасы (егер конкурсқа қатысушы екінші деңгейдегі бірнеше банктің немесе филиалдардың, сондай-ақ шетелдік банктің клиенті болған жағдайда, бұл анықтама осындай банктердің әрқайсысынан беріледі). Анықтама конкурстық өтінімдер салынған конверттер ашылатын күннің алдындағы отыз күнтізбелік күннің ішінде берілу тиіс;</w:t>
      </w:r>
      <w:r>
        <w:br/>
      </w:r>
      <w:r>
        <w:rPr>
          <w:rFonts w:ascii="Times New Roman"/>
          <w:b w:val="false"/>
          <w:i w:val="false"/>
          <w:color w:val="000000"/>
          <w:sz w:val="28"/>
        </w:rPr>
        <w:t>
      </w:t>
      </w:r>
      <w:r>
        <w:rPr>
          <w:rFonts w:ascii="Times New Roman"/>
          <w:b w:val="false"/>
          <w:i w:val="false"/>
          <w:color w:val="000000"/>
          <w:sz w:val="28"/>
        </w:rPr>
        <w:t>соңғы қаржы жылы үшін бірінші басшы немесе оны алмастыратын тұлға қол қойған бухгалтерлік теңгерімнің түпнұсқасы;</w:t>
      </w:r>
      <w:r>
        <w:br/>
      </w:r>
      <w:r>
        <w:rPr>
          <w:rFonts w:ascii="Times New Roman"/>
          <w:b w:val="false"/>
          <w:i w:val="false"/>
          <w:color w:val="000000"/>
          <w:sz w:val="28"/>
        </w:rPr>
        <w:t>
      </w:t>
      </w:r>
      <w:r>
        <w:rPr>
          <w:rFonts w:ascii="Times New Roman"/>
          <w:b w:val="false"/>
          <w:i w:val="false"/>
          <w:color w:val="000000"/>
          <w:sz w:val="28"/>
        </w:rPr>
        <w:t>5) міндетті төлемдер бойынша бюджетке берешектің болмауы:</w:t>
      </w:r>
      <w:r>
        <w:br/>
      </w:r>
      <w:r>
        <w:rPr>
          <w:rFonts w:ascii="Times New Roman"/>
          <w:b w:val="false"/>
          <w:i w:val="false"/>
          <w:color w:val="000000"/>
          <w:sz w:val="28"/>
        </w:rPr>
        <w:t>
      </w:t>
      </w:r>
      <w:r>
        <w:rPr>
          <w:rFonts w:ascii="Times New Roman"/>
          <w:b w:val="false"/>
          <w:i w:val="false"/>
          <w:color w:val="000000"/>
          <w:sz w:val="28"/>
        </w:rPr>
        <w:t>тиісті салық органының үш айдан астам салық берешегінің және міндетті зейнетақылық жарналары мен әлеуметтік аударымдар бойынша берешегінің жоқ болуы не конкурстық өтінімдер салынған конверттерді ашу күнінің алдындағы отыз күнтізбелік күннен кешіктірмей берілген бір теңгеден кем салық берешегінің және міндетті зейнетақы жарналары мен әлеуметтік аударымдар бойынша берешегінің бар екендігі туралы анықтамасының түпнұсқасы;</w:t>
      </w:r>
      <w:r>
        <w:br/>
      </w:r>
      <w:r>
        <w:rPr>
          <w:rFonts w:ascii="Times New Roman"/>
          <w:b w:val="false"/>
          <w:i w:val="false"/>
          <w:color w:val="000000"/>
          <w:sz w:val="28"/>
        </w:rPr>
        <w:t>
      </w:t>
      </w:r>
      <w:r>
        <w:rPr>
          <w:rFonts w:ascii="Times New Roman"/>
          <w:b w:val="false"/>
          <w:i w:val="false"/>
          <w:color w:val="000000"/>
          <w:sz w:val="28"/>
        </w:rPr>
        <w:t>6) білімін және еңбек өтілін көрсете отырып, жоғары немесе арнайы орта білімі бар (аңшылық тану, аң шаруашылығы, аңшылық танушы биолог, биология, ветеринариялық дәрігер, зоотехник, зооинженер мамандықтары бойынша) немесе жануарлар дүниесін қорғау, өсімін молайту және пайдалану саласында 1 жылдан кем емес жұмыс тәжірибесі бар мамандарының болуы (не конкурста жеңімпаз болған жағдайда, осындай мамандарды жұмысқа қабылдауы туралы жазбаша міндеттемесі).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регламентіне 6-қосымша</w:t>
            </w:r>
          </w:p>
        </w:tc>
      </w:tr>
    </w:tbl>
    <w:p>
      <w:pPr>
        <w:spacing w:after="0"/>
        <w:ind w:left="0"/>
        <w:jc w:val="left"/>
      </w:pPr>
      <w:r>
        <w:rPr>
          <w:rFonts w:ascii="Times New Roman"/>
          <w:b/>
          <w:i w:val="false"/>
          <w:color w:val="000000"/>
        </w:rPr>
        <w:t xml:space="preserve"> Балық шаруашылығы су айдындарын және (немесе) учаскелерін бекітіп беру жөніндегі конкурсқа қатысуға өтініш</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_____________________________________________________________________________________________________________бойынша балық шаруашылығы </w:t>
      </w:r>
      <w:r>
        <w:br/>
      </w:r>
      <w:r>
        <w:rPr>
          <w:rFonts w:ascii="Times New Roman"/>
          <w:b w:val="false"/>
          <w:i w:val="false"/>
          <w:color w:val="000000"/>
          <w:sz w:val="28"/>
        </w:rPr>
        <w:t>
      </w:t>
      </w:r>
      <w:r>
        <w:rPr>
          <w:rFonts w:ascii="Times New Roman"/>
          <w:b w:val="false"/>
          <w:i w:val="false"/>
          <w:color w:val="000000"/>
          <w:sz w:val="28"/>
        </w:rPr>
        <w:t>(су айдындары, учаскелері)</w:t>
      </w:r>
      <w:r>
        <w:br/>
      </w:r>
      <w:r>
        <w:rPr>
          <w:rFonts w:ascii="Times New Roman"/>
          <w:b w:val="false"/>
          <w:i w:val="false"/>
          <w:color w:val="000000"/>
          <w:sz w:val="28"/>
        </w:rPr>
        <w:t>
      </w:t>
      </w:r>
      <w:r>
        <w:rPr>
          <w:rFonts w:ascii="Times New Roman"/>
          <w:b w:val="false"/>
          <w:i w:val="false"/>
          <w:color w:val="000000"/>
          <w:sz w:val="28"/>
        </w:rPr>
        <w:t>су айдындарын және (немесе) учаскелерін бекітіп беру жөніндегі конкурсқа қатысуға рұқсат етуді және қажетті конкурстық құжаттаманы беруді сұраймын.</w:t>
      </w:r>
      <w:r>
        <w:br/>
      </w:r>
      <w:r>
        <w:rPr>
          <w:rFonts w:ascii="Times New Roman"/>
          <w:b w:val="false"/>
          <w:i w:val="false"/>
          <w:color w:val="000000"/>
          <w:sz w:val="28"/>
        </w:rPr>
        <w:t>
      </w:t>
      </w:r>
      <w:r>
        <w:rPr>
          <w:rFonts w:ascii="Times New Roman"/>
          <w:b w:val="false"/>
          <w:i w:val="false"/>
          <w:color w:val="000000"/>
          <w:sz w:val="28"/>
        </w:rPr>
        <w:t>1. Өтініш беруші туралы мәліметтер (заңды тұлғаның атауы, ведомстволық тиістігі (болған кезде), жеке тұлғаның тегі, аты, әкесінің аты, деректемелері, мекенжайы) _________________________________________________________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2. _________________ облысы әкімдігінің 20_жылғы "____"___________ № ___________________________________ қаулысына және __________________ __________________________ аумақтық бөлімшесімен жасалған 20__жылғы "__" _________ № ______ шартқа сәйкес бұрын бекітіліп берілген су айдыны және (немесе) учаске __________________________________________________</w:t>
      </w:r>
      <w:r>
        <w:br/>
      </w:r>
      <w:r>
        <w:rPr>
          <w:rFonts w:ascii="Times New Roman"/>
          <w:b w:val="false"/>
          <w:i w:val="false"/>
          <w:color w:val="000000"/>
          <w:sz w:val="28"/>
        </w:rPr>
        <w:t>
      </w:t>
      </w:r>
      <w:r>
        <w:rPr>
          <w:rFonts w:ascii="Times New Roman"/>
          <w:b w:val="false"/>
          <w:i w:val="false"/>
          <w:color w:val="000000"/>
          <w:sz w:val="28"/>
        </w:rPr>
        <w:t>3. Өтініш берілетін балық шаруашылығы су айдыны және (немесе) учаскесі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Өтініш берілген балық шаруашылығы су айдынын және (немесе) учаскесін бекітіп беру мерзімі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________________________________________________________________жыл.</w:t>
      </w:r>
      <w:r>
        <w:br/>
      </w:r>
      <w:r>
        <w:rPr>
          <w:rFonts w:ascii="Times New Roman"/>
          <w:b w:val="false"/>
          <w:i w:val="false"/>
          <w:color w:val="000000"/>
          <w:sz w:val="28"/>
        </w:rPr>
        <w:t>4. Конкурстық құжаттамамен танысқанымды және жалған ақпарат ұсынғаным үшін жауапкершілік туралы хабардар етілгендігімді растаймын.</w:t>
      </w:r>
      <w:r>
        <w:br/>
      </w:r>
      <w:r>
        <w:rPr>
          <w:rFonts w:ascii="Times New Roman"/>
          <w:b w:val="false"/>
          <w:i w:val="false"/>
          <w:color w:val="000000"/>
          <w:sz w:val="28"/>
        </w:rPr>
        <w:t>
      </w:t>
      </w:r>
      <w:r>
        <w:rPr>
          <w:rFonts w:ascii="Times New Roman"/>
          <w:b w:val="false"/>
          <w:i w:val="false"/>
          <w:color w:val="000000"/>
          <w:sz w:val="28"/>
        </w:rPr>
        <w:t>Берілген күні 20__ жылғы "__" ____________</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w:t>
      </w:r>
      <w:r>
        <w:br/>
      </w:r>
      <w:r>
        <w:rPr>
          <w:rFonts w:ascii="Times New Roman"/>
          <w:b w:val="false"/>
          <w:i w:val="false"/>
          <w:color w:val="000000"/>
          <w:sz w:val="28"/>
        </w:rPr>
        <w:t>
      </w:t>
      </w:r>
      <w:r>
        <w:rPr>
          <w:rFonts w:ascii="Times New Roman"/>
          <w:b w:val="false"/>
          <w:i w:val="false"/>
          <w:color w:val="000000"/>
          <w:sz w:val="28"/>
        </w:rPr>
        <w:t>(Т.А.Ә. немесе ұйымның атауы)</w:t>
      </w:r>
      <w:r>
        <w:br/>
      </w:r>
      <w:r>
        <w:rPr>
          <w:rFonts w:ascii="Times New Roman"/>
          <w:b w:val="false"/>
          <w:i w:val="false"/>
          <w:color w:val="000000"/>
          <w:sz w:val="28"/>
        </w:rPr>
        <w:t>
      </w:t>
      </w:r>
      <w:r>
        <w:rPr>
          <w:rFonts w:ascii="Times New Roman"/>
          <w:b w:val="false"/>
          <w:i w:val="false"/>
          <w:color w:val="000000"/>
          <w:sz w:val="28"/>
        </w:rPr>
        <w:t>М.О. қолы 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регламентіне 7-қосымша</w:t>
            </w:r>
          </w:p>
        </w:tc>
      </w:tr>
    </w:tbl>
    <w:p>
      <w:pPr>
        <w:spacing w:after="0"/>
        <w:ind w:left="0"/>
        <w:jc w:val="left"/>
      </w:pPr>
      <w:r>
        <w:rPr>
          <w:rFonts w:ascii="Times New Roman"/>
          <w:b/>
          <w:i w:val="false"/>
          <w:color w:val="000000"/>
        </w:rPr>
        <w:t xml:space="preserve"> Балық шаруашылығы су айдындарын және (немесе) учаскелерін бекітіп беру жөніндегі конкурсқа қатысушыларға қойылатын біліктілік талаптары</w:t>
      </w:r>
    </w:p>
    <w:p>
      <w:pPr>
        <w:spacing w:after="0"/>
        <w:ind w:left="0"/>
        <w:jc w:val="left"/>
      </w:pPr>
      <w:r>
        <w:rPr>
          <w:rFonts w:ascii="Times New Roman"/>
          <w:b w:val="false"/>
          <w:i w:val="false"/>
          <w:color w:val="000000"/>
          <w:sz w:val="28"/>
        </w:rPr>
        <w:t>      </w:t>
      </w:r>
      <w:r>
        <w:rPr>
          <w:rFonts w:ascii="Times New Roman"/>
          <w:b w:val="false"/>
          <w:i w:val="false"/>
          <w:color w:val="000000"/>
          <w:sz w:val="28"/>
        </w:rPr>
        <w:t>Балық шаруашылығы су айдындарын және (немесе) учаскелерін бекітіп беру жөніндегі конкурсқа қатысушыларға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1) жұмыстар тізбесі мен көлемін, оларды орындау мерзімдерін және қаржыландыру көздерін көрсете отырып, жануарлар дүниесін қорғау, өсімін молайту және пайдалану саласындағы уәкілетті орган (бұдан әрі - уәкілетті орган) белгілеген үлгілік нысан бойынша жасалған мемлекеттік қызмет алушының басшысы бекіткен Балық шаруашылығын дамыту жоспарының болуы;</w:t>
      </w:r>
      <w:r>
        <w:br/>
      </w:r>
      <w:r>
        <w:rPr>
          <w:rFonts w:ascii="Times New Roman"/>
          <w:b w:val="false"/>
          <w:i w:val="false"/>
          <w:color w:val="000000"/>
          <w:sz w:val="28"/>
        </w:rPr>
        <w:t>
      </w:t>
      </w:r>
      <w:r>
        <w:rPr>
          <w:rFonts w:ascii="Times New Roman"/>
          <w:b w:val="false"/>
          <w:i w:val="false"/>
          <w:color w:val="000000"/>
          <w:sz w:val="28"/>
        </w:rPr>
        <w:t>2) ағымдағы (алдыңғы қаржылық) жылғы 1 қаңтарға салық берешегінің, міндетті зейнетақы жарналары мен әлеуметтік аударымдар бойынша берешегінің болмауы;</w:t>
      </w:r>
      <w:r>
        <w:br/>
      </w:r>
      <w:r>
        <w:rPr>
          <w:rFonts w:ascii="Times New Roman"/>
          <w:b w:val="false"/>
          <w:i w:val="false"/>
          <w:color w:val="000000"/>
          <w:sz w:val="28"/>
        </w:rPr>
        <w:t>
      </w:t>
      </w:r>
      <w:r>
        <w:rPr>
          <w:rFonts w:ascii="Times New Roman"/>
          <w:b w:val="false"/>
          <w:i w:val="false"/>
          <w:color w:val="000000"/>
          <w:sz w:val="28"/>
        </w:rPr>
        <w:t>3) мемлекеттік қызмет алушының бірінші басшысының қолы қойылған жазбаша міндеттемемен расталған уәкілетті органның ведомствосына және оның аумақтық бөлімшелеріне бақылаулы аулауды, жеке және заңды тұлғаларға ғылыми-зерттеулік аулауды, жеке тұлғаларға әуесқойлық (спорттық) балық аулауды жүзеге асыру үшін сервитутты ұсыну;</w:t>
      </w:r>
      <w:r>
        <w:br/>
      </w:r>
      <w:r>
        <w:rPr>
          <w:rFonts w:ascii="Times New Roman"/>
          <w:b w:val="false"/>
          <w:i w:val="false"/>
          <w:color w:val="000000"/>
          <w:sz w:val="28"/>
        </w:rPr>
        <w:t>
      </w:t>
      </w:r>
      <w:r>
        <w:rPr>
          <w:rFonts w:ascii="Times New Roman"/>
          <w:b w:val="false"/>
          <w:i w:val="false"/>
          <w:color w:val="000000"/>
          <w:sz w:val="28"/>
        </w:rPr>
        <w:t>4) Каспий теңізінің, Жайық өзенінің балық шаруашылығы су айдындары және (немесе) учаскелері үшін:</w:t>
      </w:r>
      <w:r>
        <w:br/>
      </w:r>
      <w:r>
        <w:rPr>
          <w:rFonts w:ascii="Times New Roman"/>
          <w:b w:val="false"/>
          <w:i w:val="false"/>
          <w:color w:val="000000"/>
          <w:sz w:val="28"/>
        </w:rPr>
        <w:t>
      </w:t>
      </w:r>
      <w:r>
        <w:rPr>
          <w:rFonts w:ascii="Times New Roman"/>
          <w:b w:val="false"/>
          <w:i w:val="false"/>
          <w:color w:val="000000"/>
          <w:sz w:val="28"/>
        </w:rPr>
        <w:t>шаруашылық қызметі бағыттарының бірі балық шаруашылығын жүргізу және (немесе) онымен байланысты өндіріс болуы тиіс;</w:t>
      </w:r>
      <w:r>
        <w:br/>
      </w:r>
      <w:r>
        <w:rPr>
          <w:rFonts w:ascii="Times New Roman"/>
          <w:b w:val="false"/>
          <w:i w:val="false"/>
          <w:color w:val="000000"/>
          <w:sz w:val="28"/>
        </w:rPr>
        <w:t>
      </w:t>
      </w:r>
      <w:r>
        <w:rPr>
          <w:rFonts w:ascii="Times New Roman"/>
          <w:b w:val="false"/>
          <w:i w:val="false"/>
          <w:color w:val="000000"/>
          <w:sz w:val="28"/>
        </w:rPr>
        <w:t>балық аулау (олжалау) және көліктік флотының, кәсіпшілік аулау құралдарының болуы;</w:t>
      </w:r>
      <w:r>
        <w:br/>
      </w:r>
      <w:r>
        <w:rPr>
          <w:rFonts w:ascii="Times New Roman"/>
          <w:b w:val="false"/>
          <w:i w:val="false"/>
          <w:color w:val="000000"/>
          <w:sz w:val="28"/>
        </w:rPr>
        <w:t>
      </w:t>
      </w:r>
      <w:r>
        <w:rPr>
          <w:rFonts w:ascii="Times New Roman"/>
          <w:b w:val="false"/>
          <w:i w:val="false"/>
          <w:color w:val="000000"/>
          <w:sz w:val="28"/>
        </w:rPr>
        <w:t>балық аулау өнімдерін қайта өңдеу мен сақтауға арналған өндірістік базасының, ағымдағы мелиорацияны жүргізу мен шабақтарды құтқаруға арналған техникалық құралдарының болуы;</w:t>
      </w:r>
      <w:r>
        <w:br/>
      </w:r>
      <w:r>
        <w:rPr>
          <w:rFonts w:ascii="Times New Roman"/>
          <w:b w:val="false"/>
          <w:i w:val="false"/>
          <w:color w:val="000000"/>
          <w:sz w:val="28"/>
        </w:rPr>
        <w:t>
      </w:t>
      </w:r>
      <w:r>
        <w:rPr>
          <w:rFonts w:ascii="Times New Roman"/>
          <w:b w:val="false"/>
          <w:i w:val="false"/>
          <w:color w:val="000000"/>
          <w:sz w:val="28"/>
        </w:rPr>
        <w:t>5) жергілікті маңызы бар балық қырылу қаупі бар су айдындары және (немесе) учаскелері үшін – аулау құралдарының, ағымдағы мелиорациялық жұмыстарды жүргізу үшін жүзу құралдары мен материалдық-техникалық базасының болуы;</w:t>
      </w:r>
      <w:r>
        <w:br/>
      </w:r>
      <w:r>
        <w:rPr>
          <w:rFonts w:ascii="Times New Roman"/>
          <w:b w:val="false"/>
          <w:i w:val="false"/>
          <w:color w:val="000000"/>
          <w:sz w:val="28"/>
        </w:rPr>
        <w:t>
      </w:t>
      </w:r>
      <w:r>
        <w:rPr>
          <w:rFonts w:ascii="Times New Roman"/>
          <w:b w:val="false"/>
          <w:i w:val="false"/>
          <w:color w:val="000000"/>
          <w:sz w:val="28"/>
        </w:rPr>
        <w:t>6) салина артемиясы цисталарын аулау перспективасы бар ащы-тұзды балық шаруашылығы су айдындары және (немесе) учаскелері үшін:</w:t>
      </w:r>
      <w:r>
        <w:br/>
      </w:r>
      <w:r>
        <w:rPr>
          <w:rFonts w:ascii="Times New Roman"/>
          <w:b w:val="false"/>
          <w:i w:val="false"/>
          <w:color w:val="000000"/>
          <w:sz w:val="28"/>
        </w:rPr>
        <w:t>
      </w:t>
      </w:r>
      <w:r>
        <w:rPr>
          <w:rFonts w:ascii="Times New Roman"/>
          <w:b w:val="false"/>
          <w:i w:val="false"/>
          <w:color w:val="000000"/>
          <w:sz w:val="28"/>
        </w:rPr>
        <w:t>салина артемиясы цисталарын жинауға және бастапқы өңдеуге арналған құралдарының болуы;</w:t>
      </w:r>
      <w:r>
        <w:br/>
      </w:r>
      <w:r>
        <w:rPr>
          <w:rFonts w:ascii="Times New Roman"/>
          <w:b w:val="false"/>
          <w:i w:val="false"/>
          <w:color w:val="000000"/>
          <w:sz w:val="28"/>
        </w:rPr>
        <w:t>
      </w:t>
      </w:r>
      <w:r>
        <w:rPr>
          <w:rFonts w:ascii="Times New Roman"/>
          <w:b w:val="false"/>
          <w:i w:val="false"/>
          <w:color w:val="000000"/>
          <w:sz w:val="28"/>
        </w:rPr>
        <w:t>түпкі өңдеу (жуу және кептіру жабдығы), сақтау (тоңазытқыш жабдығы) үшін жабдықтарының болуы;</w:t>
      </w:r>
      <w:r>
        <w:br/>
      </w:r>
      <w:r>
        <w:rPr>
          <w:rFonts w:ascii="Times New Roman"/>
          <w:b w:val="false"/>
          <w:i w:val="false"/>
          <w:color w:val="000000"/>
          <w:sz w:val="28"/>
        </w:rPr>
        <w:t>
      </w:t>
      </w:r>
      <w:r>
        <w:rPr>
          <w:rFonts w:ascii="Times New Roman"/>
          <w:b w:val="false"/>
          <w:i w:val="false"/>
          <w:color w:val="000000"/>
          <w:sz w:val="28"/>
        </w:rPr>
        <w:t>өндірілетін шикізатты сапалы талдау үшін зертхананың болуы;</w:t>
      </w:r>
      <w:r>
        <w:br/>
      </w:r>
      <w:r>
        <w:rPr>
          <w:rFonts w:ascii="Times New Roman"/>
          <w:b w:val="false"/>
          <w:i w:val="false"/>
          <w:color w:val="000000"/>
          <w:sz w:val="28"/>
        </w:rPr>
        <w:t>
      </w:t>
      </w:r>
      <w:r>
        <w:rPr>
          <w:rFonts w:ascii="Times New Roman"/>
          <w:b w:val="false"/>
          <w:i w:val="false"/>
          <w:color w:val="000000"/>
          <w:sz w:val="28"/>
        </w:rPr>
        <w:t>7) басқа да балық шаруашылығы су айдындары және (немесе) учаскелері үшін - жүзу құралдары мен аулау құралдарының болуы.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регламентіне 8-қосымша</w:t>
            </w:r>
          </w:p>
        </w:tc>
      </w:tr>
    </w:tbl>
    <w:p>
      <w:pPr>
        <w:spacing w:after="0"/>
        <w:ind w:left="0"/>
        <w:jc w:val="left"/>
      </w:pPr>
      <w:r>
        <w:rPr>
          <w:rFonts w:ascii="Times New Roman"/>
          <w:b/>
          <w:i w:val="false"/>
          <w:color w:val="000000"/>
        </w:rPr>
        <w:t xml:space="preserve"> 1.1. Кесте Конкурс өткізу кезінде - ҚФБ-нің әрекетіне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1019"/>
        <w:gridCol w:w="620"/>
        <w:gridCol w:w="1390"/>
        <w:gridCol w:w="807"/>
        <w:gridCol w:w="647"/>
        <w:gridCol w:w="4214"/>
        <w:gridCol w:w="1366"/>
        <w:gridCol w:w="1366"/>
        <w:gridCol w:w="64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іс-әрекеті (жұмыс барысы, ағымы)</w:t>
            </w:r>
            <w:r>
              <w:br/>
            </w:r>
            <w:r>
              <w:rPr>
                <w:rFonts w:ascii="Times New Roman"/>
                <w:b w:val="false"/>
                <w:i w:val="false"/>
                <w:color w:val="000000"/>
                <w:sz w:val="20"/>
              </w:rPr>
              <w:t>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әрекет (жұмыс барысы, ағымы)</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Конкурстық комиссия хатшысы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Конкурстық комиссия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 комиссия хатшысы</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кеңсе маманы</w:t>
            </w: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басшысы</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жауапты атқарушысы</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басшысы</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кеңсе маманы</w:t>
            </w:r>
            <w:r>
              <w:br/>
            </w:r>
            <w:r>
              <w:rPr>
                <w:rFonts w:ascii="Times New Roman"/>
                <w:b w:val="false"/>
                <w:i w:val="false"/>
                <w:color w:val="000000"/>
                <w:sz w:val="20"/>
              </w:rPr>
              <w:t>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Әрекеттің атауы (үдерістің, рәсімнің, операцияның) және олардың сипаттамасы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Конкурстық өтінімді қабылдау және тіркеу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Конкурстық өтінімдерді қарастыру және жеңімпазды анықтау</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Конкурстың қорытындысы туралы хаттаманы конкурсқа қатысушыларға және ЖАО-ға жіберу</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Конкурстың қорытындысы туралы хаттаманы қабылдау және тіркеу</w:t>
            </w: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Конкурстың қорытындысы туралы хаттамамен танысу, жауапты орындаушыны анықтау: Аңшылық алқаптарды бекітіп беру кезінде – Атырау облысы Табиғи ресурстар және табиғат пайдалануды реттеу басқармасы; Балық шаруашылығы су айдындарын және (немесе) учаскелерін бекітіп беру кезінде – Атырау облысы Ауыл шаруашылығы басқармасы; Атырау облысы әкімдігі</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Аңшылық алқаптарды мемлекеттік қызмет алушы - конкурс жеңімпазына бекітіп беру туралы ЖАОның шешімін дайындау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Аңшылық алқаптарды мемлекеттік қызмет алушы - конкурс жеңімпазына бекітіп беру туралы ЖАОның шешіміне қол қоюы.</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ЖАО-ның шешімін мемлекеттік қызмет алушыға беру.</w:t>
            </w:r>
            <w:r>
              <w:br/>
            </w:r>
            <w:r>
              <w:rPr>
                <w:rFonts w:ascii="Times New Roman"/>
                <w:b w:val="false"/>
                <w:i w:val="false"/>
                <w:color w:val="000000"/>
                <w:sz w:val="20"/>
              </w:rPr>
              <w:t>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ұйымдық-басшылық ету шешімі)</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 комиссия қарауына конкурстық өтінімді ұсыну</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Конкурстың қорытындысы туралы хаттама</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Конкурстың қорытындысы туралы хаттаманы ЖАО-ның басшысына жіберу</w:t>
            </w: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 конкурс өткізудің кортындысы туралы хаттаманы жауапты орындаушыға жіберу.</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шешімі.</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шешімі.</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хат-хабарлары журналында белгі қою.</w:t>
            </w:r>
            <w:r>
              <w:br/>
            </w:r>
            <w:r>
              <w:rPr>
                <w:rFonts w:ascii="Times New Roman"/>
                <w:b w:val="false"/>
                <w:i w:val="false"/>
                <w:color w:val="000000"/>
                <w:sz w:val="20"/>
              </w:rPr>
              <w:t>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мерзімдері</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Конкурстық өтінім салынған конвертті ашқан күннен бастап 10 (он) жұмыс күні</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Конкурстың қорытындысын шығарған күннен бастап 3 жұмыс күні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сағаттан аспайды.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жұмыс күні</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сағаттан аспайды.</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204" w:id="7"/>
    <w:p>
      <w:pPr>
        <w:spacing w:after="0"/>
        <w:ind w:left="0"/>
        <w:jc w:val="left"/>
      </w:pPr>
      <w:r>
        <w:rPr>
          <w:rFonts w:ascii="Times New Roman"/>
          <w:b/>
          <w:i w:val="false"/>
          <w:color w:val="000000"/>
        </w:rPr>
        <w:t xml:space="preserve"> 1.2. Кесте Мемлекеттік қызмет алушы уақытша пайдаланатын немесе жекеменшік иелігінде болып табылатын жер телімдерінде, аңшылық алқаптарын бекітіп беру кезінде, сондай-ақ мерзімі өткен аңшылық алқаптарын қайта бекітіп беру кезінде – ҚФБ- әрекетінің сипаттамасы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713"/>
        <w:gridCol w:w="491"/>
        <w:gridCol w:w="621"/>
        <w:gridCol w:w="1718"/>
        <w:gridCol w:w="379"/>
        <w:gridCol w:w="434"/>
        <w:gridCol w:w="602"/>
        <w:gridCol w:w="267"/>
        <w:gridCol w:w="267"/>
        <w:gridCol w:w="509"/>
        <w:gridCol w:w="3409"/>
        <w:gridCol w:w="1236"/>
        <w:gridCol w:w="1068"/>
        <w:gridCol w:w="39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әрекеті (жұмыс барысы, ағымы,)</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әрекет (жұмыс барысы ағымы,)</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1-инспекцияның кеңсе маманы</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1-инспек ция басшы сы</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1-инспекцияның жауапты орындаушысы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1-Инспекция басшысы</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 теттің кеңсе мама ны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 басшысы</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Комитеттің жауапты орындаушысы</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 басшы сы</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кеңсе маманы</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басшысы</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жауапты орындаушысы</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басшысы</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кеңсе маманы</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атауы (үдерістің, рәсімнің, операцияның) және олардың сипаттамасы</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және тіркеу.</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 тармен танысу, жауап ты орындаушы ны анық-тау.</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 және мемлекеттік қызмет алушының біліктілік талаптарға сәйкестігі туралы қорытынды дайындайды (мерзімі өткен аңшылық алқаптарын қайта бекітіп беру кезінде, сондай-ақ келісім шарт міндеттемелерінің орындалуы).</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 тындыға қол қою.</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Инспекция қоры тындысын қабыл дау және тіркеу</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 тындымен таны су, жауап ты орындаушыны анық тау.</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Ұсынымды дайын дау.</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Ұсынымқа кол қою.</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 теттің ұсынымын қабыл дау және тіркеу.</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 ным мен таны су, жауап ты орын даушыны анық тау: Аңшылық алқап тарды бекітіп беру кезінде- Аты-рау облысы Табиғи ресурстар және таби ғат пайда лануды реттеу басқармасы; Балық шаруашылы ғы су айдындарын және (неме се) учаскелерін бекітіп беру кезінде – Аты-рау облы-сы Ауыл шаруашылы ғы басқармасы.</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лық алқаптарды мемле кеттік қызмет алушы ларға - жер телімде рінің иелеріне бекітіп беру туралы ЖАОның шешімін дайын дау.</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Аңшылық алқаптар ды мемлекеттік қызмет алушыларға- жер телімдері нің иелеріне бекітіп беру туралы ЖАОның шешіміне қол қою.</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алушыға ЖАОның шешімін беру.</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 ұйымдық-басшылық ету шешімі)</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 үшін Инспек ция басшысына құжаттарды жіберу.</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 жауап ты орындаушыға құжат тарды жіберу</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қол қою үшін қорытындыны Инспекция басшысына жіберу.</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 үшін Комитет басшысына құжаттарды жіберу</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 жауап ты орын дау шыға құжат тарды жіберу</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 үшін ЖАО-ның басшысына ұсы нымды жіберу</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 қою үшін, жауап ты орын дау шыға құжат тарды жіберу</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шешімі</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ЖАО шешімі.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хат-хабарлары журналында белгі қою.</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мерзімдері</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сағаттан аспайды</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жұмыс күні</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 тан аспай ды</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 тан аспайды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сағаттан аспай ды</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жұмыс күні</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сағаттан аспайды</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аспайыды</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 тан аспайыды</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жұмыс күні</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сағаттан аспайды</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212" w:id="8"/>
    <w:p>
      <w:pPr>
        <w:spacing w:after="0"/>
        <w:ind w:left="0"/>
        <w:jc w:val="left"/>
      </w:pPr>
      <w:r>
        <w:rPr>
          <w:rFonts w:ascii="Times New Roman"/>
          <w:b/>
          <w:i w:val="false"/>
          <w:color w:val="000000"/>
        </w:rPr>
        <w:t xml:space="preserve"> 2.1. Кесте Пайдалану нұсқалары. Конкурс өткізу кезінде – негізгі үдеріс.</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2546"/>
        <w:gridCol w:w="2027"/>
        <w:gridCol w:w="2576"/>
        <w:gridCol w:w="25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(жұмыс барысы, ағымы)</w:t>
            </w: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Конкурс комиссия хатшысы </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Конкурстық комиссия</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кеңсе маманы</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басшысы</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жауапты орындаушысы</w:t>
            </w: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әрекет. Конкурстық өтінімді қабылдау және тіркеу (30 минуттан аспайды).</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2 әрекет. Конкурстық өтінімді қарастыру және жеңімпазын анықтау (конкурстық тапсырыс салынған конвертті ашқан күннен бастап 10 жұмыс күні).</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әрекет. Конкурстың қорытындысы туралы хаттаманы қабылдау және тіркеу (30 минуттан аспайды).</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әрекет.Конкурстың қорытындысы туралы хаттамамен танысу, жауапты атқарушыны анықтау (1 сағаттан аспайды)</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әрекет. конкурс жеңімпазына - мемлекеттік қызмет алушыға аңшылық алқаптарды бекітіп беру туралы ЖАО шешімін дайындау (5 жұмыс күні).</w:t>
            </w: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әрекет. Конкурстың қорытындысы туралы конкурсқа қатысушыларға және ЖАО-ға хаттаманы жіберу (конкурстың қорытындысын жасаған күннен бастап 3 жұмыс күні).</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әрекет. ЖАО шешімін мемлекеттік қызмет алушыға беру (30 минуттан аспайды).</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әрекет. мемлекеттік қызмет алушыға- конкурс жеңімпазына аңшылық алқаптарды бекітіп беру туралы ЖАО шешіміне қол қоюы (1 сағаттан аспайды).</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7" w:id="9"/>
    <w:p>
      <w:pPr>
        <w:spacing w:after="0"/>
        <w:ind w:left="0"/>
        <w:jc w:val="left"/>
      </w:pPr>
      <w:r>
        <w:rPr>
          <w:rFonts w:ascii="Times New Roman"/>
          <w:b/>
          <w:i w:val="false"/>
          <w:color w:val="000000"/>
        </w:rPr>
        <w:t xml:space="preserve"> 2.2. Кесте Пайдалану нұсқалары. Мемлекеттік қызмет алушы уақытша пайдаланатын немесе жеке меншік иелігінде болып табылатын жер телімдеріндегі, аңшылық алқаптарын бекітіп беру кезінде, сондай-ақ мерзімі өткен аңшылық алқаптарын қайта бекітіп беру кезінде – негізгі үдеріс.</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948"/>
        <w:gridCol w:w="2106"/>
        <w:gridCol w:w="993"/>
        <w:gridCol w:w="948"/>
        <w:gridCol w:w="762"/>
        <w:gridCol w:w="1132"/>
        <w:gridCol w:w="2943"/>
        <w:gridCol w:w="152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(жұмыс барысы, ағымы)</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1-инспекция кеңсе маманы</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1-инспекция басшысы</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1-инспекция жауапты орындаушысы</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Комитеттің кеңсе маманы</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 басшысы</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Комитеттің жауапты орындаушысы</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кеңсе маманы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басшысы</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ЖАО жауапты орындаушысы</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1 әрекет. Құжаттарды қабылдау және тіркеу (30 минуттан аспайды).</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әрекет. Құжаттармен танысу, жауапты орындаушысы анықтау (1 сағаттан аспайды).</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әрекет. Құжаттарды қарайды және мемлекеттік қызмет алушының біліктілік талаптарға сәйкестігі туралы қорытынды дайындайды (аңшылық алқаптарын қайта бекітіп беру кезінде, сондай-ақ келісім шарт міндеттемелерінің орындалуы туралы) (10 жұмыс күні).</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әрекет. Инспекция қорытындысын қабылдау және тіркеу (30 минуттан аспайды).</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әрекет. Қорытындымен танысу, жауапты орындаушыны анықтау (1 сағаттан аспайды).</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әрекет. Ұсынымды дайындау (5 жұмыс күні).</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 әрекет. Комитеттің ұсынымын қабылдау және тіркеу (30 минуттан аспайды).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 әрекет. Ұсыныспен танысу, жауапты орындаушыны анықтау (1 сағаттан аспайды): Аңшылық алқап тарды бекітіп беру кезінде – Атырау облысы Табиғи ресурстар және табиғат пайдалануды реттеу басқармасы; Балық шаруашылығы су айдындарын және (немесе) учаскелерін бекітіп беру кезінде – Атырау облысы Ауыл шаруашылығы басқармасы;</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 әрекет. Аңшылық алқаптарды мемлекеттік қызмет алушыға - жер телімдерінің иелеріне бекітіп беру туралы ЖАОның шешімін дайындау (5 жұмыс күні).</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әрекет. Қорытындыға қол қою (1 сағаттан аспайды).</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әрекет. Ұсынымға қол қою (1 сағаттан аспайды).</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 әрекет. Мемлекеттік қызмет алушыға ЖАО шешімін беру (30 минуттан аспайды).</w:t>
            </w: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 әрекет. Аңшылық алқаптарды мемлекеттік қызмет алушыға - жер телімдерінің иелеріне бекітіп беру туралы ЖАО шешіміне қол қою (1 сағаттан аспайды).</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22" w:id="10"/>
    <w:p>
      <w:pPr>
        <w:spacing w:after="0"/>
        <w:ind w:left="0"/>
        <w:jc w:val="left"/>
      </w:pPr>
      <w:r>
        <w:rPr>
          <w:rFonts w:ascii="Times New Roman"/>
          <w:b/>
          <w:i w:val="false"/>
          <w:color w:val="000000"/>
        </w:rPr>
        <w:t xml:space="preserve"> Кесте Пайдалану нұсқалары. Конкурс өткізу кезінде (конкурстың болмауын мойындау) – балама үдерісі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7"/>
        <w:gridCol w:w="64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(жұмыс барысы, ағымы)</w:t>
            </w:r>
            <w:r>
              <w:br/>
            </w:r>
            <w:r>
              <w:rPr>
                <w:rFonts w:ascii="Times New Roman"/>
                <w:b w:val="false"/>
                <w:i w:val="false"/>
                <w:color w:val="000000"/>
                <w:sz w:val="20"/>
              </w:rPr>
              <w:t>
</w:t>
            </w:r>
          </w:p>
        </w:tc>
      </w:tr>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Конкурстық комиссиясының хатшысы</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Конкурстық комиссиясы</w:t>
            </w:r>
            <w:r>
              <w:br/>
            </w:r>
            <w:r>
              <w:rPr>
                <w:rFonts w:ascii="Times New Roman"/>
                <w:b w:val="false"/>
                <w:i w:val="false"/>
                <w:color w:val="000000"/>
                <w:sz w:val="20"/>
              </w:rPr>
              <w:t>
</w:t>
            </w:r>
          </w:p>
        </w:tc>
      </w:tr>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әрекет. Конкурстық өтінімді қабылдау және тіркеу (30 минуттан аспайды).</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әрекет. Конкурстық және конкурс шарттарына сәйкес келмейтін барлық қатысушылардың өтінімдерін анықтау (конкурстық өтінім салынған конвертті ашқан күннен бастап 10 жұмыс күні).</w:t>
            </w:r>
            <w:r>
              <w:br/>
            </w:r>
            <w:r>
              <w:rPr>
                <w:rFonts w:ascii="Times New Roman"/>
                <w:b w:val="false"/>
                <w:i w:val="false"/>
                <w:color w:val="000000"/>
                <w:sz w:val="20"/>
              </w:rPr>
              <w:t>
</w:t>
            </w:r>
          </w:p>
        </w:tc>
      </w:tr>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әрекет. Конкурстың қорытындысы туралы конкурсқа қатысушыларға және ЖАО-ға хаттаманы жіберу (конкурстың қорытындысын шығарған күннен бастап 3 жұмыс күні).</w:t>
            </w: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27" w:id="11"/>
    <w:p>
      <w:pPr>
        <w:spacing w:after="0"/>
        <w:ind w:left="0"/>
        <w:jc w:val="left"/>
      </w:pPr>
      <w:r>
        <w:rPr>
          <w:rFonts w:ascii="Times New Roman"/>
          <w:b/>
          <w:i w:val="false"/>
          <w:color w:val="000000"/>
        </w:rPr>
        <w:t xml:space="preserve"> Кесте 3.2. Пайдалану нұсқалары. Мемлекеттік қызмет алушы уақытша пайдалану немесе жеке меншік иелігінде болып табылатын жер телімдеріндегі аңшылық алқаптарын бекітіп беру кезінде, сондай-ақ мерзімі өткен аңшылық алқаптарын қайта бекітіп беру кезінде – балама үдеріс.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1524"/>
        <w:gridCol w:w="3336"/>
        <w:gridCol w:w="1598"/>
        <w:gridCol w:w="1898"/>
        <w:gridCol w:w="18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 (жұмыс барысы, ағымы)</w:t>
            </w: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1-инспекция кеңсе маманы</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1-инспекция басшысы</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1-инспекцияның жауапты орындаушысы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Комитеттің кеңсе маманы</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 басшысы</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Комитеттің жауапты орындаушысы</w:t>
            </w: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әрекет. Құжаттарды қабылдау және тіркеу (30 минуттан аспайды).</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әрекет. Құжаттармен танысу, жауапты орындаушыны анықтау (1 сағаттан аспайды).</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іс-әрекет. Құжаттарды қарайды және мемлекеттік қызмет алушының біліктілік талаптарға сәйкестігі туралы қорытынды дайындайды (аңшылық алқаптарын қайта бекітіп берген кезде, сондай-ақ келісім міндеттемелерінің орындалуы) (10 жұмыс күні).</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 әрекет. Инспекция қорытындысын қабылдау және тіркеу (30 минуттан аспайды).</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 әрекет. Қорытындымен танысу, жауапты орындаушыны анықтау. (1 сағаттан аспайды).</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әрекет. Мемлекеттік қызмет ұсынудан дәлелді бас тарту туралы жауап беруді дайындау (5 жұмыс күні).</w:t>
            </w: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 әрекет. Мемлекеттік қызмет алушыға мемлекеттік қызмет ұсынудан дәлелді бас тарту туралы жауап беру (30 минуттан аспайды).</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әрекет. Қорытындыға қол қою (1 сағаттан аспайды).</w:t>
            </w: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 әрекет. Мемлекеттік қызмет ұсынудан дәлелді бас тарту туралы жауапқа қол қою. (1 сағаттан аспайды).</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регламентіне 9-қосымша</w:t>
            </w:r>
          </w:p>
        </w:tc>
      </w:tr>
    </w:tbl>
    <w:bookmarkStart w:name="z233" w:id="12"/>
    <w:p>
      <w:pPr>
        <w:spacing w:after="0"/>
        <w:ind w:left="0"/>
        <w:jc w:val="left"/>
      </w:pPr>
      <w:r>
        <w:rPr>
          <w:rFonts w:ascii="Times New Roman"/>
          <w:b/>
          <w:i w:val="false"/>
          <w:color w:val="000000"/>
        </w:rPr>
        <w:t xml:space="preserve"> Конкурс өткізу кезінде әкімшілік әрекеттің өзара қисынды кезектілігі арасындағы өзара байланысты көрсететін сызба</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 w:id="13"/>
    <w:p>
      <w:pPr>
        <w:spacing w:after="0"/>
        <w:ind w:left="0"/>
        <w:jc w:val="left"/>
      </w:pPr>
      <w:r>
        <w:rPr>
          <w:rFonts w:ascii="Times New Roman"/>
          <w:b/>
          <w:i w:val="false"/>
          <w:color w:val="000000"/>
        </w:rPr>
        <w:t xml:space="preserve"> Тұтынушы уақытша жер пайдалану немесе жеке меншік иелігінде болып табылатын жер телімдерін, аңшылық алқаптарына жер телімдерін бекітіп беру кезінде, сондай-ақ мерзімі өткен аңшылық алқаптарын қайта бекітіп беру кезінде - әкімшілік әрекетінің қисынды кезектілігінің өзара байланысын көрсететін сызба</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