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7d040" w14:textId="e77d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аудандық әкімдігінің 2012 жылғы 21 желтоқсандағы N 390 қаулысы. Солтүстік Қазақстан облысының Әділет департаментінде 2013 жылғы 25 қаңтарда N 2126 болып тіркелді. Күші жойылды Солтүстік Қазақстан облысы Шал ақын аудандық әкімдігінің 2013 жылғы 24 мамырдағы N 142 Қаулысымен</w:t>
      </w:r>
    </w:p>
    <w:p>
      <w:pPr>
        <w:spacing w:after="0"/>
        <w:ind w:left="0"/>
        <w:jc w:val="both"/>
      </w:pPr>
      <w:bookmarkStart w:name="z1" w:id="0"/>
      <w:r>
        <w:rPr>
          <w:rFonts w:ascii="Times New Roman"/>
          <w:b w:val="false"/>
          <w:i w:val="false"/>
          <w:color w:val="ff0000"/>
          <w:sz w:val="28"/>
        </w:rPr>
        <w:t>
      Ескерту. Күші жойылды Солтүстік Қазақстан облысы Шал ақын аудандық әкімдігінің 24.05.2013 N 142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«Әкiмшiлiк рәсiмдер туралы» 2000 жылғы 27 қарашадағы Заңының 9-1-бабы </w:t>
      </w:r>
      <w:r>
        <w:rPr>
          <w:rFonts w:ascii="Times New Roman"/>
          <w:b w:val="false"/>
          <w:i w:val="false"/>
          <w:color w:val="000000"/>
          <w:sz w:val="28"/>
        </w:rPr>
        <w:t>4-тармағына</w:t>
      </w:r>
      <w:r>
        <w:rPr>
          <w:rFonts w:ascii="Times New Roman"/>
          <w:b w:val="false"/>
          <w:i w:val="false"/>
          <w:color w:val="000000"/>
          <w:sz w:val="28"/>
        </w:rPr>
        <w:t>, Қазақстан Республикасы Үкiметiнiң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 1119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Шал ақын ауданы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беріліп отырған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қызметін </w:t>
      </w:r>
      <w:r>
        <w:rPr>
          <w:rFonts w:ascii="Times New Roman"/>
          <w:b w:val="false"/>
          <w:i w:val="false"/>
          <w:color w:val="000000"/>
          <w:sz w:val="28"/>
        </w:rPr>
        <w:t>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Шал ақын ауданы әкімінің орынбасары З.С. Байғаскинаға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Аудан әкімінің</w:t>
      </w:r>
      <w:r>
        <w:br/>
      </w:r>
      <w:r>
        <w:rPr>
          <w:rFonts w:ascii="Times New Roman"/>
          <w:b w:val="false"/>
          <w:i w:val="false"/>
          <w:color w:val="000000"/>
          <w:sz w:val="28"/>
        </w:rPr>
        <w:t>
</w:t>
      </w:r>
      <w:r>
        <w:rPr>
          <w:rFonts w:ascii="Times New Roman"/>
          <w:b w:val="false"/>
          <w:i/>
          <w:color w:val="000000"/>
          <w:sz w:val="28"/>
        </w:rPr>
        <w:t>      міндетін атқарушы                          Е. Исин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 Көлік</w:t>
      </w:r>
      <w:r>
        <w:br/>
      </w:r>
      <w:r>
        <w:rPr>
          <w:rFonts w:ascii="Times New Roman"/>
          <w:b w:val="false"/>
          <w:i w:val="false"/>
          <w:color w:val="000000"/>
          <w:sz w:val="28"/>
        </w:rPr>
        <w:t>
</w:t>
      </w:r>
      <w:r>
        <w:rPr>
          <w:rFonts w:ascii="Times New Roman"/>
          <w:b w:val="false"/>
          <w:i/>
          <w:color w:val="000000"/>
          <w:sz w:val="28"/>
        </w:rPr>
        <w:t>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жылғы 21 желтоқсан</w:t>
      </w:r>
    </w:p>
    <w:bookmarkStart w:name="z5" w:id="2"/>
    <w:p>
      <w:pPr>
        <w:spacing w:after="0"/>
        <w:ind w:left="0"/>
        <w:jc w:val="both"/>
      </w:pPr>
      <w:r>
        <w:rPr>
          <w:rFonts w:ascii="Times New Roman"/>
          <w:b w:val="false"/>
          <w:i w:val="false"/>
          <w:color w:val="000000"/>
          <w:sz w:val="28"/>
        </w:rPr>
        <w:t>
Шал ақын аудандық әкімдігінің</w:t>
      </w:r>
      <w:r>
        <w:br/>
      </w:r>
      <w:r>
        <w:rPr>
          <w:rFonts w:ascii="Times New Roman"/>
          <w:b w:val="false"/>
          <w:i w:val="false"/>
          <w:color w:val="000000"/>
          <w:sz w:val="28"/>
        </w:rPr>
        <w:t>
2012 жылғы 21 желтоқсандағы № 390</w:t>
      </w:r>
      <w:r>
        <w:br/>
      </w:r>
      <w:r>
        <w:rPr>
          <w:rFonts w:ascii="Times New Roman"/>
          <w:b w:val="false"/>
          <w:i w:val="false"/>
          <w:color w:val="000000"/>
          <w:sz w:val="28"/>
        </w:rPr>
        <w:t>
қаулысымен бекітілген</w:t>
      </w:r>
    </w:p>
    <w:bookmarkEnd w:id="2"/>
    <w:bookmarkStart w:name="z6" w:id="3"/>
    <w:p>
      <w:pPr>
        <w:spacing w:after="0"/>
        <w:ind w:left="0"/>
        <w:jc w:val="left"/>
      </w:pPr>
      <w:r>
        <w:rPr>
          <w:rFonts w:ascii="Times New Roman"/>
          <w:b/>
          <w:i w:val="false"/>
          <w:color w:val="000000"/>
        </w:rPr>
        <w:t xml:space="preserve">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мемлекеттiк қызмет көрсету регламенті</w:t>
      </w:r>
    </w:p>
    <w:bookmarkEnd w:id="3"/>
    <w:bookmarkStart w:name="z7" w:id="4"/>
    <w:p>
      <w:pPr>
        <w:spacing w:after="0"/>
        <w:ind w:left="0"/>
        <w:jc w:val="left"/>
      </w:pPr>
      <w:r>
        <w:rPr>
          <w:rFonts w:ascii="Times New Roman"/>
          <w:b/>
          <w:i w:val="false"/>
          <w:color w:val="000000"/>
        </w:rPr>
        <w:t xml:space="preserve"> 
1. Жалпы ережелері</w:t>
      </w:r>
    </w:p>
    <w:bookmarkEnd w:id="4"/>
    <w:bookmarkStart w:name="z8" w:id="5"/>
    <w:p>
      <w:pPr>
        <w:spacing w:after="0"/>
        <w:ind w:left="0"/>
        <w:jc w:val="both"/>
      </w:pPr>
      <w:r>
        <w:rPr>
          <w:rFonts w:ascii="Times New Roman"/>
          <w:b w:val="false"/>
          <w:i w:val="false"/>
          <w:color w:val="000000"/>
          <w:sz w:val="28"/>
        </w:rPr>
        <w:t xml:space="preserve">      1.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электрондық мемлекеттік қызметі (бұдан әрі – қызмет) «Шал ақын ауданының білім бөлімі» мемлекеттік мекемесімен (бұдан әрі – уәкілетті орган/қызмет беруші) Халыққа қызмет көрсету орталықтары (бұдан әрі – Орталық), сондай-ақ мемлекеттік қызмет алушының электрондық цифрлық қолтаңбасы (бұдан әрі - ЭЦҚ) болған жағдайда www.egov.kz «электронды үкімет» порталы арқылы көрсетіледі. </w:t>
      </w:r>
      <w:r>
        <w:br/>
      </w:r>
      <w:r>
        <w:rPr>
          <w:rFonts w:ascii="Times New Roman"/>
          <w:b w:val="false"/>
          <w:i w:val="false"/>
          <w:color w:val="000000"/>
          <w:sz w:val="28"/>
        </w:rPr>
        <w:t>
      Шалғай елді мекендердің тұрғындарына мемлекеттік қызметтің қол жетімділігін қамтамасыз ету мақсатында Мобильдік орталықтар арқылы мемлекеттік қызмет көрсетуге рұқсат етіледі.</w:t>
      </w:r>
      <w:r>
        <w:br/>
      </w:r>
      <w:r>
        <w:rPr>
          <w:rFonts w:ascii="Times New Roman"/>
          <w:b w:val="false"/>
          <w:i w:val="false"/>
          <w:color w:val="000000"/>
          <w:sz w:val="28"/>
        </w:rPr>
        <w:t>
      2. Қызмет Қазақстан Республикасы Үкіметінің 2012 жылғы 31 тамыздағы № 1119 қаулысымен бекітілген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көрсетіледі (бұдан әрі – Стандарт).</w:t>
      </w:r>
      <w:r>
        <w:br/>
      </w:r>
      <w:r>
        <w:rPr>
          <w:rFonts w:ascii="Times New Roman"/>
          <w:b w:val="false"/>
          <w:i w:val="false"/>
          <w:color w:val="000000"/>
          <w:sz w:val="28"/>
        </w:rPr>
        <w:t>
</w:t>
      </w:r>
      <w:r>
        <w:rPr>
          <w:rFonts w:ascii="Times New Roman"/>
          <w:b w:val="false"/>
          <w:i w:val="false"/>
          <w:color w:val="000000"/>
          <w:sz w:val="28"/>
        </w:rPr>
        <w:t>
       3. Қызметті автоматтандыру дәрежесі: жартылай автоматтандырылған.</w:t>
      </w:r>
      <w:r>
        <w:br/>
      </w:r>
      <w:r>
        <w:rPr>
          <w:rFonts w:ascii="Times New Roman"/>
          <w:b w:val="false"/>
          <w:i w:val="false"/>
          <w:color w:val="000000"/>
          <w:sz w:val="28"/>
        </w:rPr>
        <w:t>
</w:t>
      </w:r>
      <w:r>
        <w:rPr>
          <w:rFonts w:ascii="Times New Roman"/>
          <w:b w:val="false"/>
          <w:i w:val="false"/>
          <w:color w:val="000000"/>
          <w:sz w:val="28"/>
        </w:rPr>
        <w:t>
       4. Қызмет көрсетудің түрі: транзакциялық.</w:t>
      </w:r>
      <w:r>
        <w:br/>
      </w:r>
      <w:r>
        <w:rPr>
          <w:rFonts w:ascii="Times New Roman"/>
          <w:b w:val="false"/>
          <w:i w:val="false"/>
          <w:color w:val="000000"/>
          <w:sz w:val="28"/>
        </w:rPr>
        <w:t>
</w:t>
      </w:r>
      <w:r>
        <w:rPr>
          <w:rFonts w:ascii="Times New Roman"/>
          <w:b w:val="false"/>
          <w:i w:val="false"/>
          <w:color w:val="000000"/>
          <w:sz w:val="28"/>
        </w:rPr>
        <w:t>
       5. «Кәмелетке толмағандарға меншік құқығында тиесілі мүлікпен мәмілелерді ресімдеу үшін қорғаншылық немесе қамқоршылық жөніндегі функцияларды жүзеге асыратын органдардың анықтамаларын беру» осы электрондық мемлекеттiк қызмет көрсету регламентінде қолданылатын ұғымдар мен қысқартулар (бұдан әрі – Регламент):</w:t>
      </w:r>
      <w:r>
        <w:br/>
      </w:r>
      <w:r>
        <w:rPr>
          <w:rFonts w:ascii="Times New Roman"/>
          <w:b w:val="false"/>
          <w:i w:val="false"/>
          <w:color w:val="000000"/>
          <w:sz w:val="28"/>
        </w:rPr>
        <w:t>
      1) АЖО – автоматтандырылған жұмыс орны.</w:t>
      </w:r>
      <w:r>
        <w:br/>
      </w:r>
      <w:r>
        <w:rPr>
          <w:rFonts w:ascii="Times New Roman"/>
          <w:b w:val="false"/>
          <w:i w:val="false"/>
          <w:color w:val="000000"/>
          <w:sz w:val="28"/>
        </w:rPr>
        <w:t>
      2) ақпараттық жүйе – ақпараттық-бағдарламалық кешенді қолданумен ақпаратты сақтау, өңдеу, іздеу, тарату, тапсыру және беру үшін арналған жүйе (бұдан әрі - АЖ);;</w:t>
      </w:r>
      <w:r>
        <w:br/>
      </w:r>
      <w:r>
        <w:rPr>
          <w:rFonts w:ascii="Times New Roman"/>
          <w:b w:val="false"/>
          <w:i w:val="false"/>
          <w:color w:val="000000"/>
          <w:sz w:val="28"/>
        </w:rPr>
        <w:t>
      3) мемлекеттік қызметті алушы – электрондық мемлекеттік қызмет көрсетілетін жеке тұлға;</w:t>
      </w:r>
      <w:r>
        <w:br/>
      </w:r>
      <w:r>
        <w:rPr>
          <w:rFonts w:ascii="Times New Roman"/>
          <w:b w:val="false"/>
          <w:i w:val="false"/>
          <w:color w:val="000000"/>
          <w:sz w:val="28"/>
        </w:rPr>
        <w:t>
      4) бiрыңғай нотариалдық ақпараттық жүйе – бұл нотариаттық қызметтi автоматтандыруға және әдiлет органдары мен нотариалдық палаталардың өзара iс-қимылына арналған ақпараттық-бағдарламалық кешен (бұдан әрі – БНАЖ);</w:t>
      </w:r>
      <w:r>
        <w:br/>
      </w:r>
      <w:r>
        <w:rPr>
          <w:rFonts w:ascii="Times New Roman"/>
          <w:b w:val="false"/>
          <w:i w:val="false"/>
          <w:color w:val="000000"/>
          <w:sz w:val="28"/>
        </w:rPr>
        <w:t>
      5)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6) «Жеке тұлға» мемлекеттік деректер базасы - Қазақстан Республикасындағы жеке тұлғаларды бірыңғай сәйкестендіруге ендіру мақсатында автоматтандырылған жинау, сақтау және ақпаратты өңдеу, жеке сәйкестендіру нөмірлерінің Ұлттық тізілімін құрастыруға және олар туралы өзекті және сенімді ақпараттарды Қазақстан Республикасындағы заңнамаларына сәйкес және мемлекеттік басқару органдарына және олардың өкілеттілігі аясында басқа субъектілерге беруге арналған ақпараттық жүйе (бұдан әрі – ЖТ МДБ);</w:t>
      </w:r>
      <w:r>
        <w:br/>
      </w:r>
      <w:r>
        <w:rPr>
          <w:rFonts w:ascii="Times New Roman"/>
          <w:b w:val="false"/>
          <w:i w:val="false"/>
          <w:color w:val="000000"/>
          <w:sz w:val="28"/>
        </w:rPr>
        <w:t xml:space="preserve">
      7) құрылымдық-функционалдық бірліктер (бұдан әрі - ҚФБ) – бұл қызмет көрсету процесіне қатысатын мемлекеттік органдардың, мекемелердің немесе уәкілетті органдардың құрылымдық бөлімшелер тізбесі; </w:t>
      </w:r>
      <w:r>
        <w:br/>
      </w:r>
      <w:r>
        <w:rPr>
          <w:rFonts w:ascii="Times New Roman"/>
          <w:b w:val="false"/>
          <w:i w:val="false"/>
          <w:color w:val="000000"/>
          <w:sz w:val="28"/>
        </w:rPr>
        <w:t>
      8)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9) транзакциялық қызмет – электрондық цифрлық қолтаңбаны қолданумен өзара ақпарат алмасуды талап ететiн, пайдаланушыларға электрондық ақпараттық ресурстарды беру жөнiндегі қызмет;</w:t>
      </w:r>
      <w:r>
        <w:br/>
      </w:r>
      <w:r>
        <w:rPr>
          <w:rFonts w:ascii="Times New Roman"/>
          <w:b w:val="false"/>
          <w:i w:val="false"/>
          <w:color w:val="000000"/>
          <w:sz w:val="28"/>
        </w:rPr>
        <w:t>
      10) Қазақстан Республикасының халыққа қызмет көрсету орталықтарының ақпараттық жүйесі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 үшін арналған ақпараттық жүйе (бұдан әрі – Орталық АЖ);</w:t>
      </w:r>
      <w:r>
        <w:br/>
      </w:r>
      <w:r>
        <w:rPr>
          <w:rFonts w:ascii="Times New Roman"/>
          <w:b w:val="false"/>
          <w:i w:val="false"/>
          <w:color w:val="000000"/>
          <w:sz w:val="28"/>
        </w:rPr>
        <w:t>
      11) электрондық құжат – ақпарат электрондық-цифрлық нысанда берілген және ЭЦҚ қолтаңба арқылы куәландырылған құжат;</w:t>
      </w:r>
      <w:r>
        <w:br/>
      </w:r>
      <w:r>
        <w:rPr>
          <w:rFonts w:ascii="Times New Roman"/>
          <w:b w:val="false"/>
          <w:i w:val="false"/>
          <w:color w:val="000000"/>
          <w:sz w:val="28"/>
        </w:rPr>
        <w:t>
      12) электрондық мемлекеттік қызмет – ақпараттық технологияларды пайдаланумен электрондық нысанда көрсетілген мемлекеттiк қызмет;</w:t>
      </w:r>
      <w:r>
        <w:br/>
      </w:r>
      <w:r>
        <w:rPr>
          <w:rFonts w:ascii="Times New Roman"/>
          <w:b w:val="false"/>
          <w:i w:val="false"/>
          <w:color w:val="000000"/>
          <w:sz w:val="28"/>
        </w:rPr>
        <w:t>
      13) «электрондық үкімет» веб-порталы – нормативтік құқықтық базаны қоса алғанда, барлық шоғырландырылған үкiметтiк ақпаратқа және электрондық мемлекеттiк қызметтерге қол жетімділіктің бiрыңғай терезесiн білдіретін ақпараттық жүйе (бұдан әрі – ЭҮП);</w:t>
      </w:r>
      <w:r>
        <w:br/>
      </w:r>
      <w:r>
        <w:rPr>
          <w:rFonts w:ascii="Times New Roman"/>
          <w:b w:val="false"/>
          <w:i w:val="false"/>
          <w:color w:val="000000"/>
          <w:sz w:val="28"/>
        </w:rPr>
        <w:t>
      14) «электрондық үкімет» өңірлік шлюзі – электрондық қызметтер көрсетудi iске асыру шеңберiнде «электрондық әкімдік» ақпараттық жүйелерiн интеграциялауға арналған «электрондық үкiмет» шлюзiнің кіші жүйесі (бұдан әрі – ЭҮӨШ);</w:t>
      </w:r>
      <w:r>
        <w:br/>
      </w:r>
      <w:r>
        <w:rPr>
          <w:rFonts w:ascii="Times New Roman"/>
          <w:b w:val="false"/>
          <w:i w:val="false"/>
          <w:color w:val="000000"/>
          <w:sz w:val="28"/>
        </w:rPr>
        <w:t>
      15) «электрондық үкiмет» шлюзi – электрондық қызметтер көрсетудi iске асыру шеңберiнде «электрондық үкiметтiң» ақпараттық жүйелерiн интеграциялауға арналған ақпараттық жүйе (бұдан әрі – ЭҮШ);</w:t>
      </w:r>
      <w:r>
        <w:br/>
      </w:r>
      <w:r>
        <w:rPr>
          <w:rFonts w:ascii="Times New Roman"/>
          <w:b w:val="false"/>
          <w:i w:val="false"/>
          <w:color w:val="000000"/>
          <w:sz w:val="28"/>
        </w:rPr>
        <w:t>
      16) электрондық цифрлық қолтаңба – электрондық цифрлық қолтаңбаның құралдарымен құрылған және электрондық құжаттың дұрыстығын, оның тиесiлiгiн және мазмұнының тұрақтылығын растайтын электрондық цифрлық нышандар терiмi (бұдан әрі - ЭЦҚ).</w:t>
      </w:r>
    </w:p>
    <w:bookmarkEnd w:id="5"/>
    <w:bookmarkStart w:name="z12" w:id="6"/>
    <w:p>
      <w:pPr>
        <w:spacing w:after="0"/>
        <w:ind w:left="0"/>
        <w:jc w:val="left"/>
      </w:pPr>
      <w:r>
        <w:rPr>
          <w:rFonts w:ascii="Times New Roman"/>
          <w:b/>
          <w:i w:val="false"/>
          <w:color w:val="000000"/>
        </w:rPr>
        <w:t xml:space="preserve"> 
2. Электрондық мемлекеттік қызмет көрсету жөнінде қызмет беруші әрекетінің тәртібі</w:t>
      </w:r>
    </w:p>
    <w:bookmarkEnd w:id="6"/>
    <w:bookmarkStart w:name="z13" w:id="7"/>
    <w:p>
      <w:pPr>
        <w:spacing w:after="0"/>
        <w:ind w:left="0"/>
        <w:jc w:val="both"/>
      </w:pPr>
      <w:r>
        <w:rPr>
          <w:rFonts w:ascii="Times New Roman"/>
          <w:b w:val="false"/>
          <w:i w:val="false"/>
          <w:color w:val="000000"/>
          <w:sz w:val="28"/>
        </w:rPr>
        <w:t>
      6. ЭҮП арқылы электрондық мемлекеттік қызмет көрсету кезіндегі (функционалдық өзара әрекет жасаудың № 1 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мемлекеттік қызметті алушы ЭҮП-ке тіркеуді ЖСН және пароль көмегімен жүзеге асырады (ЭҮП-ке тіркелмеген мемлекеттік қызметті алушылар үшін жүзеге асырылады); </w:t>
      </w:r>
      <w:r>
        <w:br/>
      </w:r>
      <w:r>
        <w:rPr>
          <w:rFonts w:ascii="Times New Roman"/>
          <w:b w:val="false"/>
          <w:i w:val="false"/>
          <w:color w:val="000000"/>
          <w:sz w:val="28"/>
        </w:rPr>
        <w:t>
      2) 1-процесс – мемлекеттік қызметті алу үшін мемлекеттік қызметті алушының ЭҮП-ке ЖСН және парольді енгізуі (авторландыру процессі);</w:t>
      </w:r>
      <w:r>
        <w:br/>
      </w:r>
      <w:r>
        <w:rPr>
          <w:rFonts w:ascii="Times New Roman"/>
          <w:b w:val="false"/>
          <w:i w:val="false"/>
          <w:color w:val="000000"/>
          <w:sz w:val="28"/>
        </w:rPr>
        <w:t>
      3) 1-шарт – ЖСН және пароль арқылы тіркелген мемлекеттік қызметті алушы туралы деректердің дұрыстығын ЭҮП-те тексеру;</w:t>
      </w:r>
      <w:r>
        <w:br/>
      </w:r>
      <w:r>
        <w:rPr>
          <w:rFonts w:ascii="Times New Roman"/>
          <w:b w:val="false"/>
          <w:i w:val="false"/>
          <w:color w:val="000000"/>
          <w:sz w:val="28"/>
        </w:rPr>
        <w:t>
      4) 2-процесс – мемлекеттік қызметті алушының деректерінде бұзушылықтардың болуымен байланысты, ЭҮП авторизациялаудан бас тарту хабарламасын қалыптастырады;</w:t>
      </w:r>
      <w:r>
        <w:br/>
      </w:r>
      <w:r>
        <w:rPr>
          <w:rFonts w:ascii="Times New Roman"/>
          <w:b w:val="false"/>
          <w:i w:val="false"/>
          <w:color w:val="000000"/>
          <w:sz w:val="28"/>
        </w:rPr>
        <w:t>
      5) 3-процесс – мемлекеттік қызметті алушының осы Регламентте көрсетілген электрондық мемлекеттік қызметті таңдауы, электрондық мемлекеттік қызметті көрсету үшін сұрау салу нысанын экранға шығару (деректерді енгізу) және оның құрылымы мен форматтық талаптарын ескере отырып, мемлекеттік қызметті алушының нысанды толтыруы, сұрау салу нысанына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құжаттардың көшірмелерін электронды түрде тіркеу, сондай-ақ мемлекеттік қызметті алушының сұрау салуды куәландыру (қол қою) үшін ЭЦҚ тіркеу куәлігін таңдауы; </w:t>
      </w:r>
      <w:r>
        <w:br/>
      </w:r>
      <w:r>
        <w:rPr>
          <w:rFonts w:ascii="Times New Roman"/>
          <w:b w:val="false"/>
          <w:i w:val="false"/>
          <w:color w:val="000000"/>
          <w:sz w:val="28"/>
        </w:rPr>
        <w:t>
      6) 2-шарт – ЭҮП-те ЭЦҚ тіркеу куәлігінің әрекет ету мерзімін және тізімде қайтарып алынған (күші жойылған) тіркеу куәліктерінің болмауын, сондай-ақ сәйкестендірме деректерге сәйкес келуін (сұрау салуда көрсетілген ЖСН және ЭЦҚ тіркеу куәлігінде көрсетілген ЖСН арасында) тексеру;</w:t>
      </w:r>
      <w:r>
        <w:br/>
      </w:r>
      <w:r>
        <w:rPr>
          <w:rFonts w:ascii="Times New Roman"/>
          <w:b w:val="false"/>
          <w:i w:val="false"/>
          <w:color w:val="000000"/>
          <w:sz w:val="28"/>
        </w:rPr>
        <w:t>
      7) 4-процесс – мемлекеттік қызметті алушының ЭЦҚ шынайылығының расталмауымен байланысты сұрау салынған электрондық мемлекеттік қызметтен бас тарту туралы хабарламаны құрастыру;</w:t>
      </w:r>
      <w:r>
        <w:br/>
      </w:r>
      <w:r>
        <w:rPr>
          <w:rFonts w:ascii="Times New Roman"/>
          <w:b w:val="false"/>
          <w:i w:val="false"/>
          <w:color w:val="000000"/>
          <w:sz w:val="28"/>
        </w:rPr>
        <w:t>
      8) 5-процесс – мемлекеттік қызметті алушының ЭЦҚ арқылы электрондық мемлекеттік қызметті көрсету үшін сұрау салуды куәландыру және электрондық құжатты (сұрау салуды) қызмет көрсетуші өңдеу үшін ЭҮШ арқылы ЭҮӨШ АЖО-ға жіберу;</w:t>
      </w:r>
      <w:r>
        <w:br/>
      </w:r>
      <w:r>
        <w:rPr>
          <w:rFonts w:ascii="Times New Roman"/>
          <w:b w:val="false"/>
          <w:i w:val="false"/>
          <w:color w:val="000000"/>
          <w:sz w:val="28"/>
        </w:rPr>
        <w:t>
      9) 6-процесс – ЭҮӨШ АЖО-да электрондық құжатты тіркеу;</w:t>
      </w:r>
      <w:r>
        <w:br/>
      </w:r>
      <w:r>
        <w:rPr>
          <w:rFonts w:ascii="Times New Roman"/>
          <w:b w:val="false"/>
          <w:i w:val="false"/>
          <w:color w:val="000000"/>
          <w:sz w:val="28"/>
        </w:rPr>
        <w:t>
      10) 3-шарт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 тексереді (өңдейді);</w:t>
      </w:r>
      <w:r>
        <w:br/>
      </w:r>
      <w:r>
        <w:rPr>
          <w:rFonts w:ascii="Times New Roman"/>
          <w:b w:val="false"/>
          <w:i w:val="false"/>
          <w:color w:val="000000"/>
          <w:sz w:val="28"/>
        </w:rPr>
        <w:t>
      11) 7-процесс – мемлекеттік қызметті алушының құжаттарында бұзушылықтардың болуынан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xml:space="preserve">
      12) 8-процесс – мемлекеттік қызметті алушының ЭҮӨШ АЖО-да қалыптастырған қызмет нәтижесін (электронды құжат түрдегі анықтама) алуы. Электрондық құжат қызмет берушінің қызметкерінің ЭЦҚ-сын пайдаланумен құрастырылады. </w:t>
      </w:r>
      <w:r>
        <w:br/>
      </w:r>
      <w:r>
        <w:rPr>
          <w:rFonts w:ascii="Times New Roman"/>
          <w:b w:val="false"/>
          <w:i w:val="false"/>
          <w:color w:val="000000"/>
          <w:sz w:val="28"/>
        </w:rPr>
        <w:t>
</w:t>
      </w:r>
      <w:r>
        <w:rPr>
          <w:rFonts w:ascii="Times New Roman"/>
          <w:b w:val="false"/>
          <w:i w:val="false"/>
          <w:color w:val="000000"/>
          <w:sz w:val="28"/>
        </w:rPr>
        <w:t>
      7. Орталық арқылы электрондық мемлекеттік қызмет көрсету кезіндегі (функционалдық өзара әрекет жасаудың № 2-диаграммасы) қадамдық әрекеттер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1) 1-процесс – орталық операторының электрондық мемлекеттік қызметті алу үшін Орталық ЭҮӨШ АЖО-на логині мен паролін енгізуі (авторландыру процесі);</w:t>
      </w:r>
      <w:r>
        <w:br/>
      </w:r>
      <w:r>
        <w:rPr>
          <w:rFonts w:ascii="Times New Roman"/>
          <w:b w:val="false"/>
          <w:i w:val="false"/>
          <w:color w:val="000000"/>
          <w:sz w:val="28"/>
        </w:rPr>
        <w:t>
      2) 2-процесс – орталық операторының осы Регламентте көрсетілген электрондық мемлекеттік қызметті таңдауы, электрондық мемлекеттік қызметті көрсетуге арналған сұрау салу нысанын экранға шығаруы және мемлекеттік қызметті алушының деректерін, сондай-ақ мемлекеттік қызметті алушының сенімхат бойынша (тек қана нотариалды куәландырылған сенімхат, егер де сенімхат бөгде жағдаймен куәландырылса, сенімхаттың деректері толтырылмайды) өкілінің деректерін енгізуі;</w:t>
      </w:r>
      <w:r>
        <w:br/>
      </w:r>
      <w:r>
        <w:rPr>
          <w:rFonts w:ascii="Times New Roman"/>
          <w:b w:val="false"/>
          <w:i w:val="false"/>
          <w:color w:val="000000"/>
          <w:sz w:val="28"/>
        </w:rPr>
        <w:t>
      3) 3-процесс – ЖТ МДҚ-на ЭҮШ арқылы мемлекеттік қызметті алушының деректері туралы, сондай-ақ БНАЖ-не мемлекеттік қызметті алушы өкілінің сенімхат деректері туралы сұрау салуды жіберуі;</w:t>
      </w:r>
      <w:r>
        <w:br/>
      </w:r>
      <w:r>
        <w:rPr>
          <w:rFonts w:ascii="Times New Roman"/>
          <w:b w:val="false"/>
          <w:i w:val="false"/>
          <w:color w:val="000000"/>
          <w:sz w:val="28"/>
        </w:rPr>
        <w:t xml:space="preserve">
      4) 1-шарт – ЖТ МДҚ-да мемлекеттік қызметті алушы деректерінің болуын, БНАЖ-да сенімхат деректерінің болуын тексеру; </w:t>
      </w:r>
      <w:r>
        <w:br/>
      </w:r>
      <w:r>
        <w:rPr>
          <w:rFonts w:ascii="Times New Roman"/>
          <w:b w:val="false"/>
          <w:i w:val="false"/>
          <w:color w:val="000000"/>
          <w:sz w:val="28"/>
        </w:rPr>
        <w:t>
      5) 4-процесс – ЖТ МДҚ-да мемлекеттік қызметті алушы деректерінің, БНАЖ-да сенімхат деректерінің болмауымен байланысты деректерді алу мүмкін еместігі туралы хабарламаны құрастыру;</w:t>
      </w:r>
      <w:r>
        <w:br/>
      </w:r>
      <w:r>
        <w:rPr>
          <w:rFonts w:ascii="Times New Roman"/>
          <w:b w:val="false"/>
          <w:i w:val="false"/>
          <w:color w:val="000000"/>
          <w:sz w:val="28"/>
        </w:rPr>
        <w:t>
      6) 5-процесс – сұрау салу нысанын құжаттардың қағаз нысанында болуын белгілеу бөлігінде орталық операторының толтыруы және мемлекеттік қызметті алушы ұсынған қажетті құжаттарды сканерлеуі мен оларды сұрау салу нысанына бекітуі, және электрондық мемлекеттік қызметті көрсету жөніндегі толтырылған (деректерді енгізу) сұрау салу нысанасын ЭЦҚ арқылы куәландыруы;</w:t>
      </w:r>
      <w:r>
        <w:br/>
      </w:r>
      <w:r>
        <w:rPr>
          <w:rFonts w:ascii="Times New Roman"/>
          <w:b w:val="false"/>
          <w:i w:val="false"/>
          <w:color w:val="000000"/>
          <w:sz w:val="28"/>
        </w:rPr>
        <w:t>
      7) 6-процесс – орталық операторының ЭЦҚ-мен куәландырылған (қол қойылған) электрондық құжатты (мемлекеттік қызметті алушының сұрау салуын) ЭҮШ арқылы ЭҮӨШ АЖО-ға жіберу;</w:t>
      </w:r>
      <w:r>
        <w:br/>
      </w:r>
      <w:r>
        <w:rPr>
          <w:rFonts w:ascii="Times New Roman"/>
          <w:b w:val="false"/>
          <w:i w:val="false"/>
          <w:color w:val="000000"/>
          <w:sz w:val="28"/>
        </w:rPr>
        <w:t>
      8) 7-процесс – ЭҮӨШ АЖО-да электрондық құжатты тіркеу;</w:t>
      </w:r>
      <w:r>
        <w:br/>
      </w:r>
      <w:r>
        <w:rPr>
          <w:rFonts w:ascii="Times New Roman"/>
          <w:b w:val="false"/>
          <w:i w:val="false"/>
          <w:color w:val="000000"/>
          <w:sz w:val="28"/>
        </w:rPr>
        <w:t>
      9) 2-шарт –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мемлекеттік қызметті алушымен тіркелген құжаттардың сәйкестігін және электрондық мемлекеттік қызмет көрсетудегі негізін қызмет көрсетушінің тексеруі (өңдеуі);</w:t>
      </w:r>
      <w:r>
        <w:br/>
      </w:r>
      <w:r>
        <w:rPr>
          <w:rFonts w:ascii="Times New Roman"/>
          <w:b w:val="false"/>
          <w:i w:val="false"/>
          <w:color w:val="000000"/>
          <w:sz w:val="28"/>
        </w:rPr>
        <w:t>
      10) 8-процесс – мемлекеттік қызметті алушының құжаттарында бұзушылықтардың болуымен байланысты сұрау салынған электрондық мемлекеттік қызметті көрсетуден бас тарту туралы хабарламаны құрастыру;</w:t>
      </w:r>
      <w:r>
        <w:br/>
      </w:r>
      <w:r>
        <w:rPr>
          <w:rFonts w:ascii="Times New Roman"/>
          <w:b w:val="false"/>
          <w:i w:val="false"/>
          <w:color w:val="000000"/>
          <w:sz w:val="28"/>
        </w:rPr>
        <w:t>
      11) 9-процесс – мемлекеттік қызметті алушының ЭҮӨШ АЖО-да қалыптастырған электрондық мемлекеттік қызмет нәтижесін (анықтама) орталық оператор арқылы алуы.</w:t>
      </w:r>
      <w:r>
        <w:br/>
      </w:r>
      <w:r>
        <w:rPr>
          <w:rFonts w:ascii="Times New Roman"/>
          <w:b w:val="false"/>
          <w:i w:val="false"/>
          <w:color w:val="000000"/>
          <w:sz w:val="28"/>
        </w:rPr>
        <w:t>
</w:t>
      </w:r>
      <w:r>
        <w:rPr>
          <w:rFonts w:ascii="Times New Roman"/>
          <w:b w:val="false"/>
          <w:i w:val="false"/>
          <w:color w:val="000000"/>
          <w:sz w:val="28"/>
        </w:rPr>
        <w:t xml:space="preserve">
      8. Электрондық мемлекеттік қызметке сұрау салуды және жауапты толтыру нысандары www.egov.kz «электрондық үкімет» веб-порталында, сондай-ақ орталықта көрсетілген. </w:t>
      </w:r>
      <w:r>
        <w:br/>
      </w:r>
      <w:r>
        <w:rPr>
          <w:rFonts w:ascii="Times New Roman"/>
          <w:b w:val="false"/>
          <w:i w:val="false"/>
          <w:color w:val="000000"/>
          <w:sz w:val="28"/>
        </w:rPr>
        <w:t>
</w:t>
      </w:r>
      <w:r>
        <w:rPr>
          <w:rFonts w:ascii="Times New Roman"/>
          <w:b w:val="false"/>
          <w:i w:val="false"/>
          <w:color w:val="000000"/>
          <w:sz w:val="28"/>
        </w:rPr>
        <w:t xml:space="preserve">
      9. Электрондық мемлекеттік қызмет бойынша сұрау салудың орындалу статусын мемлекеттік қызметті алушымен тексеру тәсілі: «электрондық үкімет» порталындағы «Қызметтерді алу тарихы» бөлімінде, сондай-ақ Орталыққа арызданғанда. </w:t>
      </w:r>
      <w:r>
        <w:br/>
      </w:r>
      <w:r>
        <w:rPr>
          <w:rFonts w:ascii="Times New Roman"/>
          <w:b w:val="false"/>
          <w:i w:val="false"/>
          <w:color w:val="000000"/>
          <w:sz w:val="28"/>
        </w:rPr>
        <w:t>
</w:t>
      </w:r>
      <w:r>
        <w:rPr>
          <w:rFonts w:ascii="Times New Roman"/>
          <w:b w:val="false"/>
          <w:i w:val="false"/>
          <w:color w:val="000000"/>
          <w:sz w:val="28"/>
        </w:rPr>
        <w:t>
      10. Қажетті ақпаратты және қызмет көрсету бойынша кеңесті ЭҮП сall-орталығының телефоны бойынша алуға болады: (1414)</w:t>
      </w:r>
    </w:p>
    <w:bookmarkEnd w:id="7"/>
    <w:bookmarkStart w:name="z18" w:id="8"/>
    <w:p>
      <w:pPr>
        <w:spacing w:after="0"/>
        <w:ind w:left="0"/>
        <w:jc w:val="left"/>
      </w:pPr>
      <w:r>
        <w:rPr>
          <w:rFonts w:ascii="Times New Roman"/>
          <w:b/>
          <w:i w:val="false"/>
          <w:color w:val="000000"/>
        </w:rPr>
        <w:t xml:space="preserve"> 
3. Электрондық мемлекеттік қызмет көрсету процесіндегі өзара іс-қимыл тәртібін сипаттау</w:t>
      </w:r>
    </w:p>
    <w:bookmarkEnd w:id="8"/>
    <w:bookmarkStart w:name="z19" w:id="9"/>
    <w:p>
      <w:pPr>
        <w:spacing w:after="0"/>
        <w:ind w:left="0"/>
        <w:jc w:val="both"/>
      </w:pPr>
      <w:r>
        <w:rPr>
          <w:rFonts w:ascii="Times New Roman"/>
          <w:b w:val="false"/>
          <w:i w:val="false"/>
          <w:color w:val="000000"/>
          <w:sz w:val="28"/>
        </w:rPr>
        <w:t>
      11. Электрондық мемлекеттік қызметті көрсету процесіне қатысатын құрылымдық-функционалдық бірліктер (бұдан әрі - ҚФБ):</w:t>
      </w:r>
      <w:r>
        <w:br/>
      </w:r>
      <w:r>
        <w:rPr>
          <w:rFonts w:ascii="Times New Roman"/>
          <w:b w:val="false"/>
          <w:i w:val="false"/>
          <w:color w:val="000000"/>
          <w:sz w:val="28"/>
        </w:rPr>
        <w:t>
      1) Орталық операторы;</w:t>
      </w:r>
      <w:r>
        <w:br/>
      </w:r>
      <w:r>
        <w:rPr>
          <w:rFonts w:ascii="Times New Roman"/>
          <w:b w:val="false"/>
          <w:i w:val="false"/>
          <w:color w:val="000000"/>
          <w:sz w:val="28"/>
        </w:rPr>
        <w:t>
      2) қызмет беруші.</w:t>
      </w:r>
      <w:r>
        <w:br/>
      </w:r>
      <w:r>
        <w:rPr>
          <w:rFonts w:ascii="Times New Roman"/>
          <w:b w:val="false"/>
          <w:i w:val="false"/>
          <w:color w:val="000000"/>
          <w:sz w:val="28"/>
        </w:rPr>
        <w:t>
</w:t>
      </w:r>
      <w:r>
        <w:rPr>
          <w:rFonts w:ascii="Times New Roman"/>
          <w:b w:val="false"/>
          <w:i w:val="false"/>
          <w:color w:val="000000"/>
          <w:sz w:val="28"/>
        </w:rPr>
        <w:t>
      12. Әрекеттердің (рәсімдерінің, атқаратын қызметтерінің, операцияларының) дәйектілігін әрбір әрекеттің орындалу мерзімін көрсетумен мәтіндік кестелік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 </w:t>
      </w:r>
      <w:r>
        <w:br/>
      </w:r>
      <w:r>
        <w:rPr>
          <w:rFonts w:ascii="Times New Roman"/>
          <w:b w:val="false"/>
          <w:i w:val="false"/>
          <w:color w:val="000000"/>
          <w:sz w:val="28"/>
        </w:rPr>
        <w:t>
</w:t>
      </w:r>
      <w:r>
        <w:rPr>
          <w:rFonts w:ascii="Times New Roman"/>
          <w:b w:val="false"/>
          <w:i w:val="false"/>
          <w:color w:val="000000"/>
          <w:sz w:val="28"/>
        </w:rPr>
        <w:t>
      13. Әрекеттердің логикалық дәйектілігінің арасындағы (қызмет көрсету кезіндегі) өзара байланысты олардың сипаттамаларына сәйкес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хабарламалардың нысандарын қоса алғанда, қызмет көрсету нәтижесі соған сәйкес ұсынылуы тиіс бланкілердің нысандары, үлгілері көрсетілген (шығыс құжат).</w:t>
      </w:r>
      <w:r>
        <w:br/>
      </w:r>
      <w:r>
        <w:rPr>
          <w:rFonts w:ascii="Times New Roman"/>
          <w:b w:val="false"/>
          <w:i w:val="false"/>
          <w:color w:val="000000"/>
          <w:sz w:val="28"/>
        </w:rPr>
        <w:t>
</w:t>
      </w:r>
      <w:r>
        <w:rPr>
          <w:rFonts w:ascii="Times New Roman"/>
          <w:b w:val="false"/>
          <w:i w:val="false"/>
          <w:color w:val="000000"/>
          <w:sz w:val="28"/>
        </w:rPr>
        <w:t>
      15. Мемлекеттік қызметті алушыларға қызмет көрсету нәтижелері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алушыға электрондық мемлекеттік қызмет көрсету процесіне қойылатын талаптар:</w:t>
      </w:r>
      <w:r>
        <w:br/>
      </w:r>
      <w:r>
        <w:rPr>
          <w:rFonts w:ascii="Times New Roman"/>
          <w:b w:val="false"/>
          <w:i w:val="false"/>
          <w:color w:val="000000"/>
          <w:sz w:val="28"/>
        </w:rPr>
        <w:t xml:space="preserve">
      1) құпиялылық (ақпаратты рұқсатсыз алудан қорғау); </w:t>
      </w:r>
      <w:r>
        <w:br/>
      </w:r>
      <w:r>
        <w:rPr>
          <w:rFonts w:ascii="Times New Roman"/>
          <w:b w:val="false"/>
          <w:i w:val="false"/>
          <w:color w:val="000000"/>
          <w:sz w:val="28"/>
        </w:rPr>
        <w:t>
      2) тұтастық (ақпаратты рұқсатсыз өзгертуден қорғау);</w:t>
      </w:r>
      <w:r>
        <w:br/>
      </w:r>
      <w:r>
        <w:rPr>
          <w:rFonts w:ascii="Times New Roman"/>
          <w:b w:val="false"/>
          <w:i w:val="false"/>
          <w:color w:val="000000"/>
          <w:sz w:val="28"/>
        </w:rPr>
        <w:t>
      3) қолжетімділік (ақпаратты және ресурстарды рұқсатсыз ұстап қалудан қорғау).</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қызметті көрсетудің техникалық шарты:</w:t>
      </w:r>
      <w:r>
        <w:br/>
      </w:r>
      <w:r>
        <w:rPr>
          <w:rFonts w:ascii="Times New Roman"/>
          <w:b w:val="false"/>
          <w:i w:val="false"/>
          <w:color w:val="000000"/>
          <w:sz w:val="28"/>
        </w:rPr>
        <w:t>
      1) Интернетке шығу;</w:t>
      </w:r>
      <w:r>
        <w:br/>
      </w:r>
      <w:r>
        <w:rPr>
          <w:rFonts w:ascii="Times New Roman"/>
          <w:b w:val="false"/>
          <w:i w:val="false"/>
          <w:color w:val="000000"/>
          <w:sz w:val="28"/>
        </w:rPr>
        <w:t xml:space="preserve">
      2) электрондық мемлекеттік қызмет көрсетілетін тұлғаның ЖСН-і болуы; </w:t>
      </w:r>
      <w:r>
        <w:br/>
      </w:r>
      <w:r>
        <w:rPr>
          <w:rFonts w:ascii="Times New Roman"/>
          <w:b w:val="false"/>
          <w:i w:val="false"/>
          <w:color w:val="000000"/>
          <w:sz w:val="28"/>
        </w:rPr>
        <w:t>
      3) ЭҮП-мен авторландыру;</w:t>
      </w:r>
      <w:r>
        <w:br/>
      </w:r>
      <w:r>
        <w:rPr>
          <w:rFonts w:ascii="Times New Roman"/>
          <w:b w:val="false"/>
          <w:i w:val="false"/>
          <w:color w:val="000000"/>
          <w:sz w:val="28"/>
        </w:rPr>
        <w:t>
      4) ЭЦҚ пайдаланушыда болуы;</w:t>
      </w:r>
    </w:p>
    <w:bookmarkEnd w:id="9"/>
    <w:bookmarkStart w:name="z26" w:id="10"/>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1-қосымша</w:t>
      </w:r>
    </w:p>
    <w:bookmarkEnd w:id="10"/>
    <w:p>
      <w:pPr>
        <w:spacing w:after="0"/>
        <w:ind w:left="0"/>
        <w:jc w:val="left"/>
      </w:pPr>
      <w:r>
        <w:rPr>
          <w:rFonts w:ascii="Times New Roman"/>
          <w:b/>
          <w:i w:val="false"/>
          <w:color w:val="000000"/>
        </w:rPr>
        <w:t xml:space="preserve"> 1-кесте. ЭҮП арқылы ҚФБ іс-әрекеттерінің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
        <w:gridCol w:w="1765"/>
        <w:gridCol w:w="1493"/>
        <w:gridCol w:w="1493"/>
        <w:gridCol w:w="1493"/>
        <w:gridCol w:w="1222"/>
        <w:gridCol w:w="1493"/>
        <w:gridCol w:w="1358"/>
        <w:gridCol w:w="1222"/>
        <w:gridCol w:w="1223"/>
      </w:tblGrid>
      <w:tr>
        <w:trPr>
          <w:trHeight w:val="6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 (жұмыс барысы, ағыны)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алушы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АЖО</w:t>
            </w:r>
          </w:p>
        </w:tc>
      </w:tr>
      <w:tr>
        <w:trPr>
          <w:trHeight w:val="9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атауы (процесс, рәсім, операция-</w:t>
            </w:r>
            <w:r>
              <w:br/>
            </w:r>
            <w:r>
              <w:rPr>
                <w:rFonts w:ascii="Times New Roman"/>
                <w:b w:val="false"/>
                <w:i w:val="false"/>
                <w:color w:val="000000"/>
                <w:sz w:val="20"/>
              </w:rPr>
              <w:t>
лар) және олардың сипатта-</w:t>
            </w:r>
            <w:r>
              <w:br/>
            </w:r>
            <w:r>
              <w:rPr>
                <w:rFonts w:ascii="Times New Roman"/>
                <w:b w:val="false"/>
                <w:i w:val="false"/>
                <w:color w:val="000000"/>
                <w:sz w:val="20"/>
              </w:rPr>
              <w:t>
масы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және пароль бойынша ЭҮП-та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w:t>
            </w:r>
            <w:r>
              <w:br/>
            </w:r>
            <w:r>
              <w:rPr>
                <w:rFonts w:ascii="Times New Roman"/>
                <w:b w:val="false"/>
                <w:i w:val="false"/>
                <w:color w:val="000000"/>
                <w:sz w:val="20"/>
              </w:rPr>
              <w:t>
болуына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 тарту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таңда-</w:t>
            </w:r>
            <w:r>
              <w:br/>
            </w:r>
            <w:r>
              <w:rPr>
                <w:rFonts w:ascii="Times New Roman"/>
                <w:b w:val="false"/>
                <w:i w:val="false"/>
                <w:color w:val="000000"/>
                <w:sz w:val="20"/>
              </w:rPr>
              <w:t>
уымен</w:t>
            </w:r>
            <w:r>
              <w:br/>
            </w:r>
            <w:r>
              <w:rPr>
                <w:rFonts w:ascii="Times New Roman"/>
                <w:b w:val="false"/>
                <w:i w:val="false"/>
                <w:color w:val="000000"/>
                <w:sz w:val="20"/>
              </w:rPr>
              <w:t>
қызмет-</w:t>
            </w:r>
            <w:r>
              <w:br/>
            </w:r>
            <w:r>
              <w:rPr>
                <w:rFonts w:ascii="Times New Roman"/>
                <w:b w:val="false"/>
                <w:i w:val="false"/>
                <w:color w:val="000000"/>
                <w:sz w:val="20"/>
              </w:rPr>
              <w:t>
ті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 ЭЦҚ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 бас тарту туралы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xml:space="preserve">
рады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ЭЦҚ</w:t>
            </w:r>
            <w:r>
              <w:br/>
            </w:r>
            <w:r>
              <w:rPr>
                <w:rFonts w:ascii="Times New Roman"/>
                <w:b w:val="false"/>
                <w:i w:val="false"/>
                <w:color w:val="000000"/>
                <w:sz w:val="20"/>
              </w:rPr>
              <w:t>
арқылы</w:t>
            </w:r>
            <w:r>
              <w:br/>
            </w:r>
            <w:r>
              <w:rPr>
                <w:rFonts w:ascii="Times New Roman"/>
                <w:b w:val="false"/>
                <w:i w:val="false"/>
                <w:color w:val="000000"/>
                <w:sz w:val="20"/>
              </w:rPr>
              <w:t>
куәлан-</w:t>
            </w:r>
            <w:r>
              <w:br/>
            </w:r>
            <w:r>
              <w:rPr>
                <w:rFonts w:ascii="Times New Roman"/>
                <w:b w:val="false"/>
                <w:i w:val="false"/>
                <w:color w:val="000000"/>
                <w:sz w:val="20"/>
              </w:rPr>
              <w:t>
дыру</w:t>
            </w:r>
            <w:r>
              <w:br/>
            </w:r>
            <w:r>
              <w:rPr>
                <w:rFonts w:ascii="Times New Roman"/>
                <w:b w:val="false"/>
                <w:i w:val="false"/>
                <w:color w:val="000000"/>
                <w:sz w:val="20"/>
              </w:rPr>
              <w:t>
(қол</w:t>
            </w:r>
            <w:r>
              <w:br/>
            </w:r>
            <w:r>
              <w:rPr>
                <w:rFonts w:ascii="Times New Roman"/>
                <w:b w:val="false"/>
                <w:i w:val="false"/>
                <w:color w:val="000000"/>
                <w:sz w:val="20"/>
              </w:rPr>
              <w:t>
қою)</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ЭҮӨШ</w:t>
            </w:r>
            <w:r>
              <w:br/>
            </w:r>
            <w:r>
              <w:rPr>
                <w:rFonts w:ascii="Times New Roman"/>
                <w:b w:val="false"/>
                <w:i w:val="false"/>
                <w:color w:val="000000"/>
                <w:sz w:val="20"/>
              </w:rPr>
              <w:t>
АЖО-ға</w:t>
            </w:r>
            <w:r>
              <w:br/>
            </w:r>
            <w:r>
              <w:rPr>
                <w:rFonts w:ascii="Times New Roman"/>
                <w:b w:val="false"/>
                <w:i w:val="false"/>
                <w:color w:val="000000"/>
                <w:sz w:val="20"/>
              </w:rPr>
              <w:t>
жіберу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Құжатты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құжат-</w:t>
            </w:r>
            <w:r>
              <w:br/>
            </w:r>
            <w:r>
              <w:rPr>
                <w:rFonts w:ascii="Times New Roman"/>
                <w:b w:val="false"/>
                <w:i w:val="false"/>
                <w:color w:val="000000"/>
                <w:sz w:val="20"/>
              </w:rPr>
              <w:t>
тарын-</w:t>
            </w:r>
            <w:r>
              <w:br/>
            </w:r>
            <w:r>
              <w:rPr>
                <w:rFonts w:ascii="Times New Roman"/>
                <w:b w:val="false"/>
                <w:i w:val="false"/>
                <w:color w:val="000000"/>
                <w:sz w:val="20"/>
              </w:rPr>
              <w:t>
да</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тардың</w:t>
            </w:r>
            <w:r>
              <w:br/>
            </w:r>
            <w:r>
              <w:rPr>
                <w:rFonts w:ascii="Times New Roman"/>
                <w:b w:val="false"/>
                <w:i w:val="false"/>
                <w:color w:val="000000"/>
                <w:sz w:val="20"/>
              </w:rPr>
              <w:t>
болуы-</w:t>
            </w:r>
            <w:r>
              <w:br/>
            </w:r>
            <w:r>
              <w:rPr>
                <w:rFonts w:ascii="Times New Roman"/>
                <w:b w:val="false"/>
                <w:i w:val="false"/>
                <w:color w:val="000000"/>
                <w:sz w:val="20"/>
              </w:rPr>
              <w:t>
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қызмет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3105"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w:t>
            </w:r>
            <w:r>
              <w:br/>
            </w:r>
            <w:r>
              <w:rPr>
                <w:rFonts w:ascii="Times New Roman"/>
                <w:b w:val="false"/>
                <w:i w:val="false"/>
                <w:color w:val="000000"/>
                <w:sz w:val="20"/>
              </w:rPr>
              <w:t>
жаттар,</w:t>
            </w:r>
            <w:r>
              <w:br/>
            </w:r>
            <w:r>
              <w:rPr>
                <w:rFonts w:ascii="Times New Roman"/>
                <w:b w:val="false"/>
                <w:i w:val="false"/>
                <w:color w:val="000000"/>
                <w:sz w:val="20"/>
              </w:rPr>
              <w:t>
ұйымдас-</w:t>
            </w:r>
            <w:r>
              <w:br/>
            </w:r>
            <w:r>
              <w:rPr>
                <w:rFonts w:ascii="Times New Roman"/>
                <w:b w:val="false"/>
                <w:i w:val="false"/>
                <w:color w:val="000000"/>
                <w:sz w:val="20"/>
              </w:rPr>
              <w:t>
тыру-</w:t>
            </w:r>
            <w:r>
              <w:br/>
            </w:r>
            <w:r>
              <w:rPr>
                <w:rFonts w:ascii="Times New Roman"/>
                <w:b w:val="false"/>
                <w:i w:val="false"/>
                <w:color w:val="000000"/>
                <w:sz w:val="20"/>
              </w:rPr>
              <w:t>
өкімдік шешім)</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ойдағы-</w:t>
            </w:r>
            <w:r>
              <w:br/>
            </w:r>
            <w:r>
              <w:rPr>
                <w:rFonts w:ascii="Times New Roman"/>
                <w:b w:val="false"/>
                <w:i w:val="false"/>
                <w:color w:val="000000"/>
                <w:sz w:val="20"/>
              </w:rPr>
              <w:t>
дай қа-</w:t>
            </w:r>
            <w:r>
              <w:br/>
            </w:r>
            <w:r>
              <w:rPr>
                <w:rFonts w:ascii="Times New Roman"/>
                <w:b w:val="false"/>
                <w:i w:val="false"/>
                <w:color w:val="000000"/>
                <w:sz w:val="20"/>
              </w:rPr>
              <w:t>
лыптас-</w:t>
            </w:r>
            <w:r>
              <w:br/>
            </w:r>
            <w:r>
              <w:rPr>
                <w:rFonts w:ascii="Times New Roman"/>
                <w:b w:val="false"/>
                <w:i w:val="false"/>
                <w:color w:val="000000"/>
                <w:sz w:val="20"/>
              </w:rPr>
              <w:t>
тыру бойынша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салына-</w:t>
            </w:r>
            <w:r>
              <w:br/>
            </w:r>
            <w:r>
              <w:rPr>
                <w:rFonts w:ascii="Times New Roman"/>
                <w:b w:val="false"/>
                <w:i w:val="false"/>
                <w:color w:val="000000"/>
                <w:sz w:val="20"/>
              </w:rPr>
              <w:t>
тын</w:t>
            </w:r>
            <w:r>
              <w:br/>
            </w:r>
            <w:r>
              <w:rPr>
                <w:rFonts w:ascii="Times New Roman"/>
                <w:b w:val="false"/>
                <w:i w:val="false"/>
                <w:color w:val="000000"/>
                <w:sz w:val="20"/>
              </w:rPr>
              <w:t>
элек-</w:t>
            </w:r>
            <w:r>
              <w:br/>
            </w:r>
            <w:r>
              <w:rPr>
                <w:rFonts w:ascii="Times New Roman"/>
                <w:b w:val="false"/>
                <w:i w:val="false"/>
                <w:color w:val="000000"/>
                <w:sz w:val="20"/>
              </w:rPr>
              <w:t>
трондық</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ке бас</w:t>
            </w:r>
            <w:r>
              <w:br/>
            </w:r>
            <w:r>
              <w:rPr>
                <w:rFonts w:ascii="Times New Roman"/>
                <w:b w:val="false"/>
                <w:i w:val="false"/>
                <w:color w:val="000000"/>
                <w:sz w:val="20"/>
              </w:rPr>
              <w:t>
тарту</w:t>
            </w:r>
            <w:r>
              <w:br/>
            </w:r>
            <w:r>
              <w:rPr>
                <w:rFonts w:ascii="Times New Roman"/>
                <w:b w:val="false"/>
                <w:i w:val="false"/>
                <w:color w:val="000000"/>
                <w:sz w:val="20"/>
              </w:rPr>
              <w:t>
хабар-</w:t>
            </w:r>
            <w:r>
              <w:br/>
            </w:r>
            <w:r>
              <w:rPr>
                <w:rFonts w:ascii="Times New Roman"/>
                <w:b w:val="false"/>
                <w:i w:val="false"/>
                <w:color w:val="000000"/>
                <w:sz w:val="20"/>
              </w:rPr>
              <w:t>
ламасын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салы-</w:t>
            </w:r>
            <w:r>
              <w:br/>
            </w:r>
            <w:r>
              <w:rPr>
                <w:rFonts w:ascii="Times New Roman"/>
                <w:b w:val="false"/>
                <w:i w:val="false"/>
                <w:color w:val="000000"/>
                <w:sz w:val="20"/>
              </w:rPr>
              <w:t>
натын</w:t>
            </w:r>
            <w:r>
              <w:br/>
            </w:r>
            <w:r>
              <w:rPr>
                <w:rFonts w:ascii="Times New Roman"/>
                <w:b w:val="false"/>
                <w:i w:val="false"/>
                <w:color w:val="000000"/>
                <w:sz w:val="20"/>
              </w:rPr>
              <w:t>
элек-</w:t>
            </w:r>
            <w:r>
              <w:br/>
            </w:r>
            <w:r>
              <w:rPr>
                <w:rFonts w:ascii="Times New Roman"/>
                <w:b w:val="false"/>
                <w:i w:val="false"/>
                <w:color w:val="000000"/>
                <w:sz w:val="20"/>
              </w:rPr>
              <w:t>
трон-</w:t>
            </w:r>
            <w:r>
              <w:br/>
            </w:r>
            <w:r>
              <w:rPr>
                <w:rFonts w:ascii="Times New Roman"/>
                <w:b w:val="false"/>
                <w:i w:val="false"/>
                <w:color w:val="000000"/>
                <w:sz w:val="20"/>
              </w:rPr>
              <w:t>
дық</w:t>
            </w:r>
            <w:r>
              <w:br/>
            </w:r>
            <w:r>
              <w:rPr>
                <w:rFonts w:ascii="Times New Roman"/>
                <w:b w:val="false"/>
                <w:i w:val="false"/>
                <w:color w:val="000000"/>
                <w:sz w:val="20"/>
              </w:rPr>
              <w:t>
мемле-</w:t>
            </w:r>
            <w:r>
              <w:br/>
            </w:r>
            <w:r>
              <w:rPr>
                <w:rFonts w:ascii="Times New Roman"/>
                <w:b w:val="false"/>
                <w:i w:val="false"/>
                <w:color w:val="000000"/>
                <w:sz w:val="20"/>
              </w:rPr>
              <w:t>
кеттік қыз-</w:t>
            </w:r>
            <w:r>
              <w:br/>
            </w:r>
            <w:r>
              <w:rPr>
                <w:rFonts w:ascii="Times New Roman"/>
                <w:b w:val="false"/>
                <w:i w:val="false"/>
                <w:color w:val="000000"/>
                <w:sz w:val="20"/>
              </w:rPr>
              <w:t>
метке</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бағыт-</w:t>
            </w:r>
            <w:r>
              <w:br/>
            </w:r>
            <w:r>
              <w:rPr>
                <w:rFonts w:ascii="Times New Roman"/>
                <w:b w:val="false"/>
                <w:i w:val="false"/>
                <w:color w:val="000000"/>
                <w:sz w:val="20"/>
              </w:rPr>
              <w:t>
талуы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ке нө-</w:t>
            </w:r>
            <w:r>
              <w:br/>
            </w:r>
            <w:r>
              <w:rPr>
                <w:rFonts w:ascii="Times New Roman"/>
                <w:b w:val="false"/>
                <w:i w:val="false"/>
                <w:color w:val="000000"/>
                <w:sz w:val="20"/>
              </w:rPr>
              <w:t>
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w:t>
            </w:r>
            <w:r>
              <w:br/>
            </w:r>
            <w:r>
              <w:rPr>
                <w:rFonts w:ascii="Times New Roman"/>
                <w:b w:val="false"/>
                <w:i w:val="false"/>
                <w:color w:val="000000"/>
                <w:sz w:val="20"/>
              </w:rPr>
              <w:t>
ді бас</w:t>
            </w:r>
            <w:r>
              <w:br/>
            </w:r>
            <w:r>
              <w:rPr>
                <w:rFonts w:ascii="Times New Roman"/>
                <w:b w:val="false"/>
                <w:i w:val="false"/>
                <w:color w:val="000000"/>
                <w:sz w:val="20"/>
              </w:rPr>
              <w:t>
тарту-</w:t>
            </w:r>
            <w:r>
              <w:br/>
            </w:r>
            <w:r>
              <w:rPr>
                <w:rFonts w:ascii="Times New Roman"/>
                <w:b w:val="false"/>
                <w:i w:val="false"/>
                <w:color w:val="000000"/>
                <w:sz w:val="20"/>
              </w:rPr>
              <w:t>
ды қа-</w:t>
            </w:r>
            <w:r>
              <w:br/>
            </w:r>
            <w:r>
              <w:rPr>
                <w:rFonts w:ascii="Times New Roman"/>
                <w:b w:val="false"/>
                <w:i w:val="false"/>
                <w:color w:val="000000"/>
                <w:sz w:val="20"/>
              </w:rPr>
              <w:t>
лып-</w:t>
            </w:r>
            <w:r>
              <w:br/>
            </w:r>
            <w:r>
              <w:rPr>
                <w:rFonts w:ascii="Times New Roman"/>
                <w:b w:val="false"/>
                <w:i w:val="false"/>
                <w:color w:val="000000"/>
                <w:sz w:val="20"/>
              </w:rPr>
              <w:t>
тасты-</w:t>
            </w:r>
            <w:r>
              <w:br/>
            </w:r>
            <w:r>
              <w:rPr>
                <w:rFonts w:ascii="Times New Roman"/>
                <w:b w:val="false"/>
                <w:i w:val="false"/>
                <w:color w:val="000000"/>
                <w:sz w:val="20"/>
              </w:rPr>
              <w:t>
ру</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w:t>
            </w:r>
            <w:r>
              <w:br/>
            </w:r>
            <w:r>
              <w:rPr>
                <w:rFonts w:ascii="Times New Roman"/>
                <w:b w:val="false"/>
                <w:i w:val="false"/>
                <w:color w:val="000000"/>
                <w:sz w:val="20"/>
              </w:rPr>
              <w:t>
тың</w:t>
            </w:r>
            <w:r>
              <w:br/>
            </w:r>
            <w:r>
              <w:rPr>
                <w:rFonts w:ascii="Times New Roman"/>
                <w:b w:val="false"/>
                <w:i w:val="false"/>
                <w:color w:val="000000"/>
                <w:sz w:val="20"/>
              </w:rPr>
              <w:t>
бейне-</w:t>
            </w:r>
            <w:r>
              <w:br/>
            </w:r>
            <w:r>
              <w:rPr>
                <w:rFonts w:ascii="Times New Roman"/>
                <w:b w:val="false"/>
                <w:i w:val="false"/>
                <w:color w:val="000000"/>
                <w:sz w:val="20"/>
              </w:rPr>
              <w:t>
ленуі</w:t>
            </w:r>
          </w:p>
        </w:tc>
      </w:tr>
      <w:tr>
        <w:trPr>
          <w:trHeight w:val="36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r>
              <w:br/>
            </w:r>
            <w:r>
              <w:rPr>
                <w:rFonts w:ascii="Times New Roman"/>
                <w:b w:val="false"/>
                <w:i w:val="false"/>
                <w:color w:val="000000"/>
                <w:sz w:val="20"/>
              </w:rPr>
              <w:t>
1 минут</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30" w:hRule="atLeast"/>
        </w:trPr>
        <w:tc>
          <w:tcPr>
            <w:tcW w:w="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3 –</w:t>
            </w:r>
            <w:r>
              <w:br/>
            </w:r>
            <w:r>
              <w:rPr>
                <w:rFonts w:ascii="Times New Roman"/>
                <w:b w:val="false"/>
                <w:i w:val="false"/>
                <w:color w:val="000000"/>
                <w:sz w:val="20"/>
              </w:rPr>
              <w:t>
егер</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лау ой-</w:t>
            </w:r>
            <w:r>
              <w:br/>
            </w:r>
            <w:r>
              <w:rPr>
                <w:rFonts w:ascii="Times New Roman"/>
                <w:b w:val="false"/>
                <w:i w:val="false"/>
                <w:color w:val="000000"/>
                <w:sz w:val="20"/>
              </w:rPr>
              <w:t>
дағыдай өтсе</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терінде</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8 –</w:t>
            </w:r>
            <w:r>
              <w:br/>
            </w:r>
            <w:r>
              <w:rPr>
                <w:rFonts w:ascii="Times New Roman"/>
                <w:b w:val="false"/>
                <w:i w:val="false"/>
                <w:color w:val="000000"/>
                <w:sz w:val="20"/>
              </w:rPr>
              <w:t>
егер</w:t>
            </w:r>
            <w:r>
              <w:br/>
            </w:r>
            <w:r>
              <w:rPr>
                <w:rFonts w:ascii="Times New Roman"/>
                <w:b w:val="false"/>
                <w:i w:val="false"/>
                <w:color w:val="000000"/>
                <w:sz w:val="20"/>
              </w:rPr>
              <w:t>
бұзушы-</w:t>
            </w:r>
            <w:r>
              <w:br/>
            </w:r>
            <w:r>
              <w:rPr>
                <w:rFonts w:ascii="Times New Roman"/>
                <w:b w:val="false"/>
                <w:i w:val="false"/>
                <w:color w:val="000000"/>
                <w:sz w:val="20"/>
              </w:rPr>
              <w:t>
лық</w:t>
            </w:r>
            <w:r>
              <w:br/>
            </w:r>
            <w:r>
              <w:rPr>
                <w:rFonts w:ascii="Times New Roman"/>
                <w:b w:val="false"/>
                <w:i w:val="false"/>
                <w:color w:val="000000"/>
                <w:sz w:val="20"/>
              </w:rPr>
              <w:t>
болмаса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7" w:id="11"/>
    <w:p>
      <w:pPr>
        <w:spacing w:after="0"/>
        <w:ind w:left="0"/>
        <w:jc w:val="left"/>
      </w:pPr>
      <w:r>
        <w:rPr>
          <w:rFonts w:ascii="Times New Roman"/>
          <w:b/>
          <w:i w:val="false"/>
          <w:color w:val="000000"/>
        </w:rPr>
        <w:t xml:space="preserve"> 
2-кесте. Орталық арқылы ҚФБ іс-әрекеттерінің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372"/>
        <w:gridCol w:w="1234"/>
        <w:gridCol w:w="1235"/>
        <w:gridCol w:w="1235"/>
        <w:gridCol w:w="1508"/>
        <w:gridCol w:w="1235"/>
        <w:gridCol w:w="1235"/>
        <w:gridCol w:w="1097"/>
        <w:gridCol w:w="1373"/>
        <w:gridCol w:w="1236"/>
      </w:tblGrid>
      <w:tr>
        <w:trPr>
          <w:trHeight w:val="49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 (жұмыс барысы, ағыны)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БНАЖ</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w:t>
            </w:r>
            <w:r>
              <w:br/>
            </w:r>
            <w:r>
              <w:rPr>
                <w:rFonts w:ascii="Times New Roman"/>
                <w:b w:val="false"/>
                <w:i w:val="false"/>
                <w:color w:val="000000"/>
                <w:sz w:val="20"/>
              </w:rPr>
              <w:t>
ра-</w:t>
            </w:r>
            <w:r>
              <w:br/>
            </w:r>
            <w:r>
              <w:rPr>
                <w:rFonts w:ascii="Times New Roman"/>
                <w:b w:val="false"/>
                <w:i w:val="false"/>
                <w:color w:val="000000"/>
                <w:sz w:val="20"/>
              </w:rPr>
              <w:t>
торы</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w:t>
            </w:r>
            <w:r>
              <w:br/>
            </w:r>
            <w:r>
              <w:rPr>
                <w:rFonts w:ascii="Times New Roman"/>
                <w:b w:val="false"/>
                <w:i w:val="false"/>
                <w:color w:val="000000"/>
                <w:sz w:val="20"/>
              </w:rPr>
              <w:t>
опера-</w:t>
            </w:r>
            <w:r>
              <w:br/>
            </w:r>
            <w:r>
              <w:rPr>
                <w:rFonts w:ascii="Times New Roman"/>
                <w:b w:val="false"/>
                <w:i w:val="false"/>
                <w:color w:val="000000"/>
                <w:sz w:val="20"/>
              </w:rPr>
              <w:t>
торы</w:t>
            </w:r>
          </w:p>
        </w:tc>
      </w:tr>
      <w:tr>
        <w:trPr>
          <w:trHeight w:val="21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w:t>
            </w:r>
            <w:r>
              <w:br/>
            </w:r>
            <w:r>
              <w:rPr>
                <w:rFonts w:ascii="Times New Roman"/>
                <w:b w:val="false"/>
                <w:i w:val="false"/>
                <w:color w:val="000000"/>
                <w:sz w:val="20"/>
              </w:rPr>
              <w:t>
кет атауы (про-</w:t>
            </w:r>
            <w:r>
              <w:br/>
            </w:r>
            <w:r>
              <w:rPr>
                <w:rFonts w:ascii="Times New Roman"/>
                <w:b w:val="false"/>
                <w:i w:val="false"/>
                <w:color w:val="000000"/>
                <w:sz w:val="20"/>
              </w:rPr>
              <w:t>
цесс, рәсім, опера-</w:t>
            </w:r>
            <w:r>
              <w:br/>
            </w:r>
            <w:r>
              <w:rPr>
                <w:rFonts w:ascii="Times New Roman"/>
                <w:b w:val="false"/>
                <w:i w:val="false"/>
                <w:color w:val="000000"/>
                <w:sz w:val="20"/>
              </w:rPr>
              <w:t>
циялар) және олардың сипат-</w:t>
            </w:r>
            <w:r>
              <w:br/>
            </w:r>
            <w:r>
              <w:rPr>
                <w:rFonts w:ascii="Times New Roman"/>
                <w:b w:val="false"/>
                <w:i w:val="false"/>
                <w:color w:val="000000"/>
                <w:sz w:val="20"/>
              </w:rPr>
              <w:t>
тамасы</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w:t>
            </w:r>
            <w:r>
              <w:br/>
            </w:r>
            <w:r>
              <w:rPr>
                <w:rFonts w:ascii="Times New Roman"/>
                <w:b w:val="false"/>
                <w:i w:val="false"/>
                <w:color w:val="000000"/>
                <w:sz w:val="20"/>
              </w:rPr>
              <w:t>
лық опера-</w:t>
            </w:r>
            <w:r>
              <w:br/>
            </w:r>
            <w:r>
              <w:rPr>
                <w:rFonts w:ascii="Times New Roman"/>
                <w:b w:val="false"/>
                <w:i w:val="false"/>
                <w:color w:val="000000"/>
                <w:sz w:val="20"/>
              </w:rPr>
              <w:t>
торы</w:t>
            </w:r>
            <w:r>
              <w:br/>
            </w:r>
            <w:r>
              <w:rPr>
                <w:rFonts w:ascii="Times New Roman"/>
                <w:b w:val="false"/>
                <w:i w:val="false"/>
                <w:color w:val="000000"/>
                <w:sz w:val="20"/>
              </w:rPr>
              <w:t>
логин</w:t>
            </w:r>
            <w:r>
              <w:br/>
            </w:r>
            <w:r>
              <w:rPr>
                <w:rFonts w:ascii="Times New Roman"/>
                <w:b w:val="false"/>
                <w:i w:val="false"/>
                <w:color w:val="000000"/>
                <w:sz w:val="20"/>
              </w:rPr>
              <w:t>
және</w:t>
            </w:r>
            <w:r>
              <w:br/>
            </w:r>
            <w:r>
              <w:rPr>
                <w:rFonts w:ascii="Times New Roman"/>
                <w:b w:val="false"/>
                <w:i w:val="false"/>
                <w:color w:val="000000"/>
                <w:sz w:val="20"/>
              </w:rPr>
              <w:t>
пароль</w:t>
            </w:r>
            <w:r>
              <w:br/>
            </w:r>
            <w:r>
              <w:rPr>
                <w:rFonts w:ascii="Times New Roman"/>
                <w:b w:val="false"/>
                <w:i w:val="false"/>
                <w:color w:val="000000"/>
                <w:sz w:val="20"/>
              </w:rPr>
              <w:t>
арқылы</w:t>
            </w:r>
            <w:r>
              <w:br/>
            </w:r>
            <w:r>
              <w:rPr>
                <w:rFonts w:ascii="Times New Roman"/>
                <w:b w:val="false"/>
                <w:i w:val="false"/>
                <w:color w:val="000000"/>
                <w:sz w:val="20"/>
              </w:rPr>
              <w:t>
автори</w:t>
            </w:r>
            <w:r>
              <w:br/>
            </w:r>
            <w:r>
              <w:rPr>
                <w:rFonts w:ascii="Times New Roman"/>
                <w:b w:val="false"/>
                <w:i w:val="false"/>
                <w:color w:val="000000"/>
                <w:sz w:val="20"/>
              </w:rPr>
              <w:t>
зация</w:t>
            </w:r>
            <w:r>
              <w:br/>
            </w:r>
            <w:r>
              <w:rPr>
                <w:rFonts w:ascii="Times New Roman"/>
                <w:b w:val="false"/>
                <w:i w:val="false"/>
                <w:color w:val="000000"/>
                <w:sz w:val="20"/>
              </w:rPr>
              <w:t>
ланады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w:t>
            </w:r>
            <w:r>
              <w:br/>
            </w:r>
            <w:r>
              <w:rPr>
                <w:rFonts w:ascii="Times New Roman"/>
                <w:b w:val="false"/>
                <w:i w:val="false"/>
                <w:color w:val="000000"/>
                <w:sz w:val="20"/>
              </w:rPr>
              <w:t>
метті</w:t>
            </w:r>
            <w:r>
              <w:br/>
            </w:r>
            <w:r>
              <w:rPr>
                <w:rFonts w:ascii="Times New Roman"/>
                <w:b w:val="false"/>
                <w:i w:val="false"/>
                <w:color w:val="000000"/>
                <w:sz w:val="20"/>
              </w:rPr>
              <w:t>
таң-</w:t>
            </w:r>
            <w:r>
              <w:br/>
            </w:r>
            <w:r>
              <w:rPr>
                <w:rFonts w:ascii="Times New Roman"/>
                <w:b w:val="false"/>
                <w:i w:val="false"/>
                <w:color w:val="000000"/>
                <w:sz w:val="20"/>
              </w:rPr>
              <w:t>
дайды</w:t>
            </w:r>
            <w:r>
              <w:br/>
            </w:r>
            <w:r>
              <w:rPr>
                <w:rFonts w:ascii="Times New Roman"/>
                <w:b w:val="false"/>
                <w:i w:val="false"/>
                <w:color w:val="000000"/>
                <w:sz w:val="20"/>
              </w:rPr>
              <w:t>
және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w:t>
            </w:r>
            <w:r>
              <w:br/>
            </w:r>
            <w:r>
              <w:rPr>
                <w:rFonts w:ascii="Times New Roman"/>
                <w:b w:val="false"/>
                <w:i w:val="false"/>
                <w:color w:val="000000"/>
                <w:sz w:val="20"/>
              </w:rPr>
              <w:t>
МДҚ-</w:t>
            </w:r>
            <w:r>
              <w:br/>
            </w:r>
            <w:r>
              <w:rPr>
                <w:rFonts w:ascii="Times New Roman"/>
                <w:b w:val="false"/>
                <w:i w:val="false"/>
                <w:color w:val="000000"/>
                <w:sz w:val="20"/>
              </w:rPr>
              <w:t>
на,</w:t>
            </w:r>
            <w:r>
              <w:br/>
            </w:r>
            <w:r>
              <w:rPr>
                <w:rFonts w:ascii="Times New Roman"/>
                <w:b w:val="false"/>
                <w:i w:val="false"/>
                <w:color w:val="000000"/>
                <w:sz w:val="20"/>
              </w:rPr>
              <w:t>
БНАЖ-</w:t>
            </w:r>
            <w:r>
              <w:br/>
            </w:r>
            <w:r>
              <w:rPr>
                <w:rFonts w:ascii="Times New Roman"/>
                <w:b w:val="false"/>
                <w:i w:val="false"/>
                <w:color w:val="000000"/>
                <w:sz w:val="20"/>
              </w:rPr>
              <w:t>
не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жібе-</w:t>
            </w:r>
            <w:r>
              <w:br/>
            </w:r>
            <w:r>
              <w:rPr>
                <w:rFonts w:ascii="Times New Roman"/>
                <w:b w:val="false"/>
                <w:i w:val="false"/>
                <w:color w:val="000000"/>
                <w:sz w:val="20"/>
              </w:rPr>
              <w:t>
рілуі</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дерек-</w:t>
            </w:r>
            <w:r>
              <w:br/>
            </w:r>
            <w:r>
              <w:rPr>
                <w:rFonts w:ascii="Times New Roman"/>
                <w:b w:val="false"/>
                <w:i w:val="false"/>
                <w:color w:val="000000"/>
                <w:sz w:val="20"/>
              </w:rPr>
              <w:t>
тері</w:t>
            </w:r>
            <w:r>
              <w:br/>
            </w:r>
            <w:r>
              <w:rPr>
                <w:rFonts w:ascii="Times New Roman"/>
                <w:b w:val="false"/>
                <w:i w:val="false"/>
                <w:color w:val="000000"/>
                <w:sz w:val="20"/>
              </w:rPr>
              <w:t>
болма-</w:t>
            </w:r>
            <w:r>
              <w:br/>
            </w:r>
            <w:r>
              <w:rPr>
                <w:rFonts w:ascii="Times New Roman"/>
                <w:b w:val="false"/>
                <w:i w:val="false"/>
                <w:color w:val="000000"/>
                <w:sz w:val="20"/>
              </w:rPr>
              <w:t>
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дерек-</w:t>
            </w:r>
            <w:r>
              <w:br/>
            </w:r>
            <w:r>
              <w:rPr>
                <w:rFonts w:ascii="Times New Roman"/>
                <w:b w:val="false"/>
                <w:i w:val="false"/>
                <w:color w:val="000000"/>
                <w:sz w:val="20"/>
              </w:rPr>
              <w:t>
терді</w:t>
            </w:r>
            <w:r>
              <w:br/>
            </w:r>
            <w:r>
              <w:rPr>
                <w:rFonts w:ascii="Times New Roman"/>
                <w:b w:val="false"/>
                <w:i w:val="false"/>
                <w:color w:val="000000"/>
                <w:sz w:val="20"/>
              </w:rPr>
              <w:t>
ала</w:t>
            </w:r>
            <w:r>
              <w:br/>
            </w:r>
            <w:r>
              <w:rPr>
                <w:rFonts w:ascii="Times New Roman"/>
                <w:b w:val="false"/>
                <w:i w:val="false"/>
                <w:color w:val="000000"/>
                <w:sz w:val="20"/>
              </w:rPr>
              <w:t>
алмау</w:t>
            </w:r>
            <w:r>
              <w:br/>
            </w:r>
            <w:r>
              <w:rPr>
                <w:rFonts w:ascii="Times New Roman"/>
                <w:b w:val="false"/>
                <w:i w:val="false"/>
                <w:color w:val="000000"/>
                <w:sz w:val="20"/>
              </w:rPr>
              <w:t>
жөнін-</w:t>
            </w:r>
            <w:r>
              <w:br/>
            </w:r>
            <w:r>
              <w:rPr>
                <w:rFonts w:ascii="Times New Roman"/>
                <w:b w:val="false"/>
                <w:i w:val="false"/>
                <w:color w:val="000000"/>
                <w:sz w:val="20"/>
              </w:rPr>
              <w:t>
дегі</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сын</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ныса-</w:t>
            </w:r>
            <w:r>
              <w:br/>
            </w:r>
            <w:r>
              <w:rPr>
                <w:rFonts w:ascii="Times New Roman"/>
                <w:b w:val="false"/>
                <w:i w:val="false"/>
                <w:color w:val="000000"/>
                <w:sz w:val="20"/>
              </w:rPr>
              <w:t>
нына</w:t>
            </w:r>
            <w:r>
              <w:br/>
            </w:r>
            <w:r>
              <w:rPr>
                <w:rFonts w:ascii="Times New Roman"/>
                <w:b w:val="false"/>
                <w:i w:val="false"/>
                <w:color w:val="000000"/>
                <w:sz w:val="20"/>
              </w:rPr>
              <w:t>
қажет-</w:t>
            </w:r>
            <w:r>
              <w:br/>
            </w:r>
            <w:r>
              <w:rPr>
                <w:rFonts w:ascii="Times New Roman"/>
                <w:b w:val="false"/>
                <w:i w:val="false"/>
                <w:color w:val="000000"/>
                <w:sz w:val="20"/>
              </w:rPr>
              <w:t>
ті құ-</w:t>
            </w:r>
            <w:r>
              <w:br/>
            </w:r>
            <w:r>
              <w:rPr>
                <w:rFonts w:ascii="Times New Roman"/>
                <w:b w:val="false"/>
                <w:i w:val="false"/>
                <w:color w:val="000000"/>
                <w:sz w:val="20"/>
              </w:rPr>
              <w:t>
жат-</w:t>
            </w:r>
            <w:r>
              <w:br/>
            </w:r>
            <w:r>
              <w:rPr>
                <w:rFonts w:ascii="Times New Roman"/>
                <w:b w:val="false"/>
                <w:i w:val="false"/>
                <w:color w:val="000000"/>
                <w:sz w:val="20"/>
              </w:rPr>
              <w:t>
тарды</w:t>
            </w:r>
            <w:r>
              <w:br/>
            </w:r>
            <w:r>
              <w:rPr>
                <w:rFonts w:ascii="Times New Roman"/>
                <w:b w:val="false"/>
                <w:i w:val="false"/>
                <w:color w:val="000000"/>
                <w:sz w:val="20"/>
              </w:rPr>
              <w:t>
тіркеу</w:t>
            </w:r>
            <w:r>
              <w:br/>
            </w:r>
            <w:r>
              <w:rPr>
                <w:rFonts w:ascii="Times New Roman"/>
                <w:b w:val="false"/>
                <w:i w:val="false"/>
                <w:color w:val="000000"/>
                <w:sz w:val="20"/>
              </w:rPr>
              <w:t>
арқылы</w:t>
            </w:r>
            <w:r>
              <w:br/>
            </w:r>
            <w:r>
              <w:rPr>
                <w:rFonts w:ascii="Times New Roman"/>
                <w:b w:val="false"/>
                <w:i w:val="false"/>
                <w:color w:val="000000"/>
                <w:sz w:val="20"/>
              </w:rPr>
              <w:t>
толты-</w:t>
            </w:r>
            <w:r>
              <w:br/>
            </w:r>
            <w:r>
              <w:rPr>
                <w:rFonts w:ascii="Times New Roman"/>
                <w:b w:val="false"/>
                <w:i w:val="false"/>
                <w:color w:val="000000"/>
                <w:sz w:val="20"/>
              </w:rPr>
              <w:t>
ру</w:t>
            </w:r>
            <w:r>
              <w:br/>
            </w:r>
            <w:r>
              <w:rPr>
                <w:rFonts w:ascii="Times New Roman"/>
                <w:b w:val="false"/>
                <w:i w:val="false"/>
                <w:color w:val="000000"/>
                <w:sz w:val="20"/>
              </w:rPr>
              <w:t>
және</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ланды-</w:t>
            </w:r>
            <w:r>
              <w:br/>
            </w:r>
            <w:r>
              <w:rPr>
                <w:rFonts w:ascii="Times New Roman"/>
                <w:b w:val="false"/>
                <w:i w:val="false"/>
                <w:color w:val="000000"/>
                <w:sz w:val="20"/>
              </w:rPr>
              <w:t>
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w:t>
            </w:r>
            <w:r>
              <w:br/>
            </w:r>
            <w:r>
              <w:rPr>
                <w:rFonts w:ascii="Times New Roman"/>
                <w:b w:val="false"/>
                <w:i w:val="false"/>
                <w:color w:val="000000"/>
                <w:sz w:val="20"/>
              </w:rPr>
              <w:t>
АЖО-қа</w:t>
            </w:r>
            <w:r>
              <w:br/>
            </w:r>
            <w:r>
              <w:rPr>
                <w:rFonts w:ascii="Times New Roman"/>
                <w:b w:val="false"/>
                <w:i w:val="false"/>
                <w:color w:val="000000"/>
                <w:sz w:val="20"/>
              </w:rPr>
              <w:t>
ЭЦҚ</w:t>
            </w:r>
            <w:r>
              <w:br/>
            </w:r>
            <w:r>
              <w:rPr>
                <w:rFonts w:ascii="Times New Roman"/>
                <w:b w:val="false"/>
                <w:i w:val="false"/>
                <w:color w:val="000000"/>
                <w:sz w:val="20"/>
              </w:rPr>
              <w:t>
куә-</w:t>
            </w:r>
            <w:r>
              <w:br/>
            </w:r>
            <w:r>
              <w:rPr>
                <w:rFonts w:ascii="Times New Roman"/>
                <w:b w:val="false"/>
                <w:i w:val="false"/>
                <w:color w:val="000000"/>
                <w:sz w:val="20"/>
              </w:rPr>
              <w:t>
лан-</w:t>
            </w:r>
            <w:r>
              <w:br/>
            </w:r>
            <w:r>
              <w:rPr>
                <w:rFonts w:ascii="Times New Roman"/>
                <w:b w:val="false"/>
                <w:i w:val="false"/>
                <w:color w:val="000000"/>
                <w:sz w:val="20"/>
              </w:rPr>
              <w:t>
дырыл-</w:t>
            </w:r>
            <w:r>
              <w:br/>
            </w:r>
            <w:r>
              <w:rPr>
                <w:rFonts w:ascii="Times New Roman"/>
                <w:b w:val="false"/>
                <w:i w:val="false"/>
                <w:color w:val="000000"/>
                <w:sz w:val="20"/>
              </w:rPr>
              <w:t>
ған</w:t>
            </w:r>
            <w:r>
              <w:br/>
            </w:r>
            <w:r>
              <w:rPr>
                <w:rFonts w:ascii="Times New Roman"/>
                <w:b w:val="false"/>
                <w:i w:val="false"/>
                <w:color w:val="000000"/>
                <w:sz w:val="20"/>
              </w:rPr>
              <w:t>
(қол</w:t>
            </w:r>
            <w:r>
              <w:br/>
            </w:r>
            <w:r>
              <w:rPr>
                <w:rFonts w:ascii="Times New Roman"/>
                <w:b w:val="false"/>
                <w:i w:val="false"/>
                <w:color w:val="000000"/>
                <w:sz w:val="20"/>
              </w:rPr>
              <w:t>
қойыл-</w:t>
            </w:r>
            <w:r>
              <w:br/>
            </w:r>
            <w:r>
              <w:rPr>
                <w:rFonts w:ascii="Times New Roman"/>
                <w:b w:val="false"/>
                <w:i w:val="false"/>
                <w:color w:val="000000"/>
                <w:sz w:val="20"/>
              </w:rPr>
              <w:t>
ған)</w:t>
            </w:r>
            <w:r>
              <w:br/>
            </w:r>
            <w:r>
              <w:rPr>
                <w:rFonts w:ascii="Times New Roman"/>
                <w:b w:val="false"/>
                <w:i w:val="false"/>
                <w:color w:val="000000"/>
                <w:sz w:val="20"/>
              </w:rPr>
              <w:t>
құжат-</w:t>
            </w:r>
            <w:r>
              <w:br/>
            </w:r>
            <w:r>
              <w:rPr>
                <w:rFonts w:ascii="Times New Roman"/>
                <w:b w:val="false"/>
                <w:i w:val="false"/>
                <w:color w:val="000000"/>
                <w:sz w:val="20"/>
              </w:rPr>
              <w:t>
ты жі-</w:t>
            </w:r>
            <w:r>
              <w:br/>
            </w:r>
            <w:r>
              <w:rPr>
                <w:rFonts w:ascii="Times New Roman"/>
                <w:b w:val="false"/>
                <w:i w:val="false"/>
                <w:color w:val="000000"/>
                <w:sz w:val="20"/>
              </w:rPr>
              <w:t>
беру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w:t>
            </w:r>
            <w:r>
              <w:br/>
            </w:r>
            <w:r>
              <w:rPr>
                <w:rFonts w:ascii="Times New Roman"/>
                <w:b w:val="false"/>
                <w:i w:val="false"/>
                <w:color w:val="000000"/>
                <w:sz w:val="20"/>
              </w:rPr>
              <w:t>
жатты</w:t>
            </w:r>
            <w:r>
              <w:br/>
            </w:r>
            <w:r>
              <w:rPr>
                <w:rFonts w:ascii="Times New Roman"/>
                <w:b w:val="false"/>
                <w:i w:val="false"/>
                <w:color w:val="000000"/>
                <w:sz w:val="20"/>
              </w:rPr>
              <w:t>
тір-</w:t>
            </w:r>
            <w:r>
              <w:br/>
            </w:r>
            <w:r>
              <w:rPr>
                <w:rFonts w:ascii="Times New Roman"/>
                <w:b w:val="false"/>
                <w:i w:val="false"/>
                <w:color w:val="000000"/>
                <w:sz w:val="20"/>
              </w:rPr>
              <w:t>
кеу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ті алу-</w:t>
            </w:r>
            <w:r>
              <w:br/>
            </w:r>
            <w:r>
              <w:rPr>
                <w:rFonts w:ascii="Times New Roman"/>
                <w:b w:val="false"/>
                <w:i w:val="false"/>
                <w:color w:val="000000"/>
                <w:sz w:val="20"/>
              </w:rPr>
              <w:t>
шының</w:t>
            </w:r>
            <w:r>
              <w:br/>
            </w:r>
            <w:r>
              <w:rPr>
                <w:rFonts w:ascii="Times New Roman"/>
                <w:b w:val="false"/>
                <w:i w:val="false"/>
                <w:color w:val="000000"/>
                <w:sz w:val="20"/>
              </w:rPr>
              <w:t>
құжат-</w:t>
            </w:r>
            <w:r>
              <w:br/>
            </w:r>
            <w:r>
              <w:rPr>
                <w:rFonts w:ascii="Times New Roman"/>
                <w:b w:val="false"/>
                <w:i w:val="false"/>
                <w:color w:val="000000"/>
                <w:sz w:val="20"/>
              </w:rPr>
              <w:t>
тарында</w:t>
            </w:r>
            <w:r>
              <w:br/>
            </w:r>
            <w:r>
              <w:rPr>
                <w:rFonts w:ascii="Times New Roman"/>
                <w:b w:val="false"/>
                <w:i w:val="false"/>
                <w:color w:val="000000"/>
                <w:sz w:val="20"/>
              </w:rPr>
              <w:t>
бұзушы-</w:t>
            </w:r>
            <w:r>
              <w:br/>
            </w:r>
            <w:r>
              <w:rPr>
                <w:rFonts w:ascii="Times New Roman"/>
                <w:b w:val="false"/>
                <w:i w:val="false"/>
                <w:color w:val="000000"/>
                <w:sz w:val="20"/>
              </w:rPr>
              <w:t>
лықтар-</w:t>
            </w:r>
            <w:r>
              <w:br/>
            </w:r>
            <w:r>
              <w:rPr>
                <w:rFonts w:ascii="Times New Roman"/>
                <w:b w:val="false"/>
                <w:i w:val="false"/>
                <w:color w:val="000000"/>
                <w:sz w:val="20"/>
              </w:rPr>
              <w:t>
дың бо-</w:t>
            </w:r>
            <w:r>
              <w:br/>
            </w:r>
            <w:r>
              <w:rPr>
                <w:rFonts w:ascii="Times New Roman"/>
                <w:b w:val="false"/>
                <w:i w:val="false"/>
                <w:color w:val="000000"/>
                <w:sz w:val="20"/>
              </w:rPr>
              <w:t>
луына</w:t>
            </w:r>
            <w:r>
              <w:br/>
            </w:r>
            <w:r>
              <w:rPr>
                <w:rFonts w:ascii="Times New Roman"/>
                <w:b w:val="false"/>
                <w:i w:val="false"/>
                <w:color w:val="000000"/>
                <w:sz w:val="20"/>
              </w:rPr>
              <w:t>
байла-</w:t>
            </w:r>
            <w:r>
              <w:br/>
            </w:r>
            <w:r>
              <w:rPr>
                <w:rFonts w:ascii="Times New Roman"/>
                <w:b w:val="false"/>
                <w:i w:val="false"/>
                <w:color w:val="000000"/>
                <w:sz w:val="20"/>
              </w:rPr>
              <w:t>
нысты,</w:t>
            </w:r>
            <w:r>
              <w:br/>
            </w:r>
            <w:r>
              <w:rPr>
                <w:rFonts w:ascii="Times New Roman"/>
                <w:b w:val="false"/>
                <w:i w:val="false"/>
                <w:color w:val="000000"/>
                <w:sz w:val="20"/>
              </w:rPr>
              <w:t>
бас</w:t>
            </w:r>
            <w:r>
              <w:br/>
            </w:r>
            <w:r>
              <w:rPr>
                <w:rFonts w:ascii="Times New Roman"/>
                <w:b w:val="false"/>
                <w:i w:val="false"/>
                <w:color w:val="000000"/>
                <w:sz w:val="20"/>
              </w:rPr>
              <w:t>
тарту</w:t>
            </w:r>
            <w:r>
              <w:br/>
            </w:r>
            <w:r>
              <w:rPr>
                <w:rFonts w:ascii="Times New Roman"/>
                <w:b w:val="false"/>
                <w:i w:val="false"/>
                <w:color w:val="000000"/>
                <w:sz w:val="20"/>
              </w:rPr>
              <w:t>
туралы</w:t>
            </w:r>
            <w:r>
              <w:br/>
            </w:r>
            <w:r>
              <w:rPr>
                <w:rFonts w:ascii="Times New Roman"/>
                <w:b w:val="false"/>
                <w:i w:val="false"/>
                <w:color w:val="000000"/>
                <w:sz w:val="20"/>
              </w:rPr>
              <w:t>
хабар-</w:t>
            </w:r>
            <w:r>
              <w:br/>
            </w:r>
            <w:r>
              <w:rPr>
                <w:rFonts w:ascii="Times New Roman"/>
                <w:b w:val="false"/>
                <w:i w:val="false"/>
                <w:color w:val="000000"/>
                <w:sz w:val="20"/>
              </w:rPr>
              <w:t>
лама</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рады</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мен</w:t>
            </w:r>
            <w:r>
              <w:br/>
            </w:r>
            <w:r>
              <w:rPr>
                <w:rFonts w:ascii="Times New Roman"/>
                <w:b w:val="false"/>
                <w:i w:val="false"/>
                <w:color w:val="000000"/>
                <w:sz w:val="20"/>
              </w:rPr>
              <w:t>
қыз-</w:t>
            </w:r>
            <w:r>
              <w:br/>
            </w:r>
            <w:r>
              <w:rPr>
                <w:rFonts w:ascii="Times New Roman"/>
                <w:b w:val="false"/>
                <w:i w:val="false"/>
                <w:color w:val="000000"/>
                <w:sz w:val="20"/>
              </w:rPr>
              <w:t>
мет</w:t>
            </w:r>
            <w:r>
              <w:br/>
            </w:r>
            <w:r>
              <w:rPr>
                <w:rFonts w:ascii="Times New Roman"/>
                <w:b w:val="false"/>
                <w:i w:val="false"/>
                <w:color w:val="000000"/>
                <w:sz w:val="20"/>
              </w:rPr>
              <w:t>
нәти-</w:t>
            </w:r>
            <w:r>
              <w:br/>
            </w:r>
            <w:r>
              <w:rPr>
                <w:rFonts w:ascii="Times New Roman"/>
                <w:b w:val="false"/>
                <w:i w:val="false"/>
                <w:color w:val="000000"/>
                <w:sz w:val="20"/>
              </w:rPr>
              <w:t>
жесін</w:t>
            </w:r>
            <w:r>
              <w:br/>
            </w:r>
            <w:r>
              <w:rPr>
                <w:rFonts w:ascii="Times New Roman"/>
                <w:b w:val="false"/>
                <w:i w:val="false"/>
                <w:color w:val="000000"/>
                <w:sz w:val="20"/>
              </w:rPr>
              <w:t>
алуы</w:t>
            </w:r>
          </w:p>
        </w:tc>
      </w:tr>
      <w:tr>
        <w:trPr>
          <w:trHeight w:val="64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w:t>
            </w:r>
            <w:r>
              <w:br/>
            </w:r>
            <w:r>
              <w:rPr>
                <w:rFonts w:ascii="Times New Roman"/>
                <w:b w:val="false"/>
                <w:i w:val="false"/>
                <w:color w:val="000000"/>
                <w:sz w:val="20"/>
              </w:rPr>
              <w:t>
тар,</w:t>
            </w:r>
            <w:r>
              <w:br/>
            </w:r>
            <w:r>
              <w:rPr>
                <w:rFonts w:ascii="Times New Roman"/>
                <w:b w:val="false"/>
                <w:i w:val="false"/>
                <w:color w:val="000000"/>
                <w:sz w:val="20"/>
              </w:rPr>
              <w:t>
ұйым-</w:t>
            </w:r>
            <w:r>
              <w:br/>
            </w:r>
            <w:r>
              <w:rPr>
                <w:rFonts w:ascii="Times New Roman"/>
                <w:b w:val="false"/>
                <w:i w:val="false"/>
                <w:color w:val="000000"/>
                <w:sz w:val="20"/>
              </w:rPr>
              <w:t>
дасты-</w:t>
            </w:r>
            <w:r>
              <w:br/>
            </w:r>
            <w:r>
              <w:rPr>
                <w:rFonts w:ascii="Times New Roman"/>
                <w:b w:val="false"/>
                <w:i w:val="false"/>
                <w:color w:val="000000"/>
                <w:sz w:val="20"/>
              </w:rPr>
              <w:t>
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ойда-</w:t>
            </w:r>
            <w:r>
              <w:br/>
            </w:r>
            <w:r>
              <w:rPr>
                <w:rFonts w:ascii="Times New Roman"/>
                <w:b w:val="false"/>
                <w:i w:val="false"/>
                <w:color w:val="000000"/>
                <w:sz w:val="20"/>
              </w:rPr>
              <w:t>
ғыдай қалып-</w:t>
            </w:r>
            <w:r>
              <w:br/>
            </w:r>
            <w:r>
              <w:rPr>
                <w:rFonts w:ascii="Times New Roman"/>
                <w:b w:val="false"/>
                <w:i w:val="false"/>
                <w:color w:val="000000"/>
                <w:sz w:val="20"/>
              </w:rPr>
              <w:t>
тасты-</w:t>
            </w:r>
            <w:r>
              <w:br/>
            </w:r>
            <w:r>
              <w:rPr>
                <w:rFonts w:ascii="Times New Roman"/>
                <w:b w:val="false"/>
                <w:i w:val="false"/>
                <w:color w:val="000000"/>
                <w:sz w:val="20"/>
              </w:rPr>
              <w:t>
ру жө-</w:t>
            </w:r>
            <w:r>
              <w:br/>
            </w:r>
            <w:r>
              <w:rPr>
                <w:rFonts w:ascii="Times New Roman"/>
                <w:b w:val="false"/>
                <w:i w:val="false"/>
                <w:color w:val="000000"/>
                <w:sz w:val="20"/>
              </w:rPr>
              <w:t>
нінде</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 бас тартуды қалып-</w:t>
            </w:r>
            <w:r>
              <w:br/>
            </w:r>
            <w:r>
              <w:rPr>
                <w:rFonts w:ascii="Times New Roman"/>
                <w:b w:val="false"/>
                <w:i w:val="false"/>
                <w:color w:val="000000"/>
                <w:sz w:val="20"/>
              </w:rPr>
              <w:t>
тастыру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салуды</w:t>
            </w:r>
            <w:r>
              <w:br/>
            </w:r>
            <w:r>
              <w:rPr>
                <w:rFonts w:ascii="Times New Roman"/>
                <w:b w:val="false"/>
                <w:i w:val="false"/>
                <w:color w:val="000000"/>
                <w:sz w:val="20"/>
              </w:rPr>
              <w:t>
ойда-</w:t>
            </w:r>
            <w:r>
              <w:br/>
            </w:r>
            <w:r>
              <w:rPr>
                <w:rFonts w:ascii="Times New Roman"/>
                <w:b w:val="false"/>
                <w:i w:val="false"/>
                <w:color w:val="000000"/>
                <w:sz w:val="20"/>
              </w:rPr>
              <w:t>
ғыдай</w:t>
            </w:r>
            <w:r>
              <w:br/>
            </w:r>
            <w:r>
              <w:rPr>
                <w:rFonts w:ascii="Times New Roman"/>
                <w:b w:val="false"/>
                <w:i w:val="false"/>
                <w:color w:val="000000"/>
                <w:sz w:val="20"/>
              </w:rPr>
              <w:t>
қалып-</w:t>
            </w:r>
            <w:r>
              <w:br/>
            </w:r>
            <w:r>
              <w:rPr>
                <w:rFonts w:ascii="Times New Roman"/>
                <w:b w:val="false"/>
                <w:i w:val="false"/>
                <w:color w:val="000000"/>
                <w:sz w:val="20"/>
              </w:rPr>
              <w:t>
тасты-</w:t>
            </w:r>
            <w:r>
              <w:br/>
            </w:r>
            <w:r>
              <w:rPr>
                <w:rFonts w:ascii="Times New Roman"/>
                <w:b w:val="false"/>
                <w:i w:val="false"/>
                <w:color w:val="000000"/>
                <w:sz w:val="20"/>
              </w:rPr>
              <w:t>
ру бо-</w:t>
            </w:r>
            <w:r>
              <w:br/>
            </w:r>
            <w:r>
              <w:rPr>
                <w:rFonts w:ascii="Times New Roman"/>
                <w:b w:val="false"/>
                <w:i w:val="false"/>
                <w:color w:val="000000"/>
                <w:sz w:val="20"/>
              </w:rPr>
              <w:t>
йынша</w:t>
            </w:r>
            <w:r>
              <w:br/>
            </w:r>
            <w:r>
              <w:rPr>
                <w:rFonts w:ascii="Times New Roman"/>
                <w:b w:val="false"/>
                <w:i w:val="false"/>
                <w:color w:val="000000"/>
                <w:sz w:val="20"/>
              </w:rPr>
              <w:t>
хабар-</w:t>
            </w:r>
            <w:r>
              <w:br/>
            </w:r>
            <w:r>
              <w:rPr>
                <w:rFonts w:ascii="Times New Roman"/>
                <w:b w:val="false"/>
                <w:i w:val="false"/>
                <w:color w:val="000000"/>
                <w:sz w:val="20"/>
              </w:rPr>
              <w:t>
ламаны</w:t>
            </w:r>
            <w:r>
              <w:br/>
            </w:r>
            <w:r>
              <w:rPr>
                <w:rFonts w:ascii="Times New Roman"/>
                <w:b w:val="false"/>
                <w:i w:val="false"/>
                <w:color w:val="000000"/>
                <w:sz w:val="20"/>
              </w:rPr>
              <w:t>
бейне-</w:t>
            </w:r>
            <w:r>
              <w:br/>
            </w:r>
            <w:r>
              <w:rPr>
                <w:rFonts w:ascii="Times New Roman"/>
                <w:b w:val="false"/>
                <w:i w:val="false"/>
                <w:color w:val="000000"/>
                <w:sz w:val="20"/>
              </w:rPr>
              <w:t>
леу</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w:t>
            </w:r>
            <w:r>
              <w:br/>
            </w:r>
            <w:r>
              <w:rPr>
                <w:rFonts w:ascii="Times New Roman"/>
                <w:b w:val="false"/>
                <w:i w:val="false"/>
                <w:color w:val="000000"/>
                <w:sz w:val="20"/>
              </w:rPr>
              <w:t>
салу-</w:t>
            </w:r>
            <w:r>
              <w:br/>
            </w:r>
            <w:r>
              <w:rPr>
                <w:rFonts w:ascii="Times New Roman"/>
                <w:b w:val="false"/>
                <w:i w:val="false"/>
                <w:color w:val="000000"/>
                <w:sz w:val="20"/>
              </w:rPr>
              <w:t>
дың</w:t>
            </w:r>
            <w:r>
              <w:br/>
            </w:r>
            <w:r>
              <w:rPr>
                <w:rFonts w:ascii="Times New Roman"/>
                <w:b w:val="false"/>
                <w:i w:val="false"/>
                <w:color w:val="000000"/>
                <w:sz w:val="20"/>
              </w:rPr>
              <w:t>
бағыт-</w:t>
            </w:r>
            <w:r>
              <w:br/>
            </w:r>
            <w:r>
              <w:rPr>
                <w:rFonts w:ascii="Times New Roman"/>
                <w:b w:val="false"/>
                <w:i w:val="false"/>
                <w:color w:val="000000"/>
                <w:sz w:val="20"/>
              </w:rPr>
              <w:t>
талуы</w:t>
            </w:r>
            <w:r>
              <w:br/>
            </w:r>
            <w:r>
              <w:rPr>
                <w:rFonts w:ascii="Times New Roman"/>
                <w:b w:val="false"/>
                <w:i w:val="false"/>
                <w:color w:val="000000"/>
                <w:sz w:val="20"/>
              </w:rPr>
              <w:t>
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арқылы</w:t>
            </w:r>
            <w:r>
              <w:br/>
            </w:r>
            <w:r>
              <w:rPr>
                <w:rFonts w:ascii="Times New Roman"/>
                <w:b w:val="false"/>
                <w:i w:val="false"/>
                <w:color w:val="000000"/>
                <w:sz w:val="20"/>
              </w:rPr>
              <w:t>
сұрау</w:t>
            </w:r>
            <w:r>
              <w:br/>
            </w:r>
            <w:r>
              <w:rPr>
                <w:rFonts w:ascii="Times New Roman"/>
                <w:b w:val="false"/>
                <w:i w:val="false"/>
                <w:color w:val="000000"/>
                <w:sz w:val="20"/>
              </w:rPr>
              <w:t>
салуды</w:t>
            </w:r>
            <w:r>
              <w:br/>
            </w:r>
            <w:r>
              <w:rPr>
                <w:rFonts w:ascii="Times New Roman"/>
                <w:b w:val="false"/>
                <w:i w:val="false"/>
                <w:color w:val="000000"/>
                <w:sz w:val="20"/>
              </w:rPr>
              <w:t>
тіркеу</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w:t>
            </w:r>
            <w:r>
              <w:br/>
            </w:r>
            <w:r>
              <w:rPr>
                <w:rFonts w:ascii="Times New Roman"/>
                <w:b w:val="false"/>
                <w:i w:val="false"/>
                <w:color w:val="000000"/>
                <w:sz w:val="20"/>
              </w:rPr>
              <w:t>
нішке</w:t>
            </w:r>
            <w:r>
              <w:br/>
            </w:r>
            <w:r>
              <w:rPr>
                <w:rFonts w:ascii="Times New Roman"/>
                <w:b w:val="false"/>
                <w:i w:val="false"/>
                <w:color w:val="000000"/>
                <w:sz w:val="20"/>
              </w:rPr>
              <w:t>
нөмір</w:t>
            </w:r>
            <w:r>
              <w:br/>
            </w:r>
            <w:r>
              <w:rPr>
                <w:rFonts w:ascii="Times New Roman"/>
                <w:b w:val="false"/>
                <w:i w:val="false"/>
                <w:color w:val="000000"/>
                <w:sz w:val="20"/>
              </w:rPr>
              <w:t>
беру</w:t>
            </w:r>
            <w:r>
              <w:br/>
            </w:r>
            <w:r>
              <w:rPr>
                <w:rFonts w:ascii="Times New Roman"/>
                <w:b w:val="false"/>
                <w:i w:val="false"/>
                <w:color w:val="000000"/>
                <w:sz w:val="20"/>
              </w:rPr>
              <w:t>
арқы-</w:t>
            </w:r>
            <w:r>
              <w:br/>
            </w:r>
            <w:r>
              <w:rPr>
                <w:rFonts w:ascii="Times New Roman"/>
                <w:b w:val="false"/>
                <w:i w:val="false"/>
                <w:color w:val="000000"/>
                <w:sz w:val="20"/>
              </w:rPr>
              <w:t>
лы</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ды</w:t>
            </w:r>
            <w:r>
              <w:br/>
            </w:r>
            <w:r>
              <w:rPr>
                <w:rFonts w:ascii="Times New Roman"/>
                <w:b w:val="false"/>
                <w:i w:val="false"/>
                <w:color w:val="000000"/>
                <w:sz w:val="20"/>
              </w:rPr>
              <w:t>
тір-</w:t>
            </w:r>
            <w:r>
              <w:br/>
            </w:r>
            <w:r>
              <w:rPr>
                <w:rFonts w:ascii="Times New Roman"/>
                <w:b w:val="false"/>
                <w:i w:val="false"/>
                <w:color w:val="000000"/>
                <w:sz w:val="20"/>
              </w:rPr>
              <w:t>
кеу</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Дәлелді</w:t>
            </w:r>
            <w:r>
              <w:br/>
            </w:r>
            <w:r>
              <w:rPr>
                <w:rFonts w:ascii="Times New Roman"/>
                <w:b w:val="false"/>
                <w:i w:val="false"/>
                <w:color w:val="000000"/>
                <w:sz w:val="20"/>
              </w:rPr>
              <w:t>
бас</w:t>
            </w:r>
            <w:r>
              <w:br/>
            </w:r>
            <w:r>
              <w:rPr>
                <w:rFonts w:ascii="Times New Roman"/>
                <w:b w:val="false"/>
                <w:i w:val="false"/>
                <w:color w:val="000000"/>
                <w:sz w:val="20"/>
              </w:rPr>
              <w:t>
тартуды</w:t>
            </w:r>
            <w:r>
              <w:br/>
            </w:r>
            <w:r>
              <w:rPr>
                <w:rFonts w:ascii="Times New Roman"/>
                <w:b w:val="false"/>
                <w:i w:val="false"/>
                <w:color w:val="000000"/>
                <w:sz w:val="20"/>
              </w:rPr>
              <w:t>
қалып-</w:t>
            </w:r>
            <w:r>
              <w:br/>
            </w:r>
            <w:r>
              <w:rPr>
                <w:rFonts w:ascii="Times New Roman"/>
                <w:b w:val="false"/>
                <w:i w:val="false"/>
                <w:color w:val="000000"/>
                <w:sz w:val="20"/>
              </w:rPr>
              <w:t>
тастыру</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w:t>
            </w:r>
            <w:r>
              <w:br/>
            </w:r>
            <w:r>
              <w:rPr>
                <w:rFonts w:ascii="Times New Roman"/>
                <w:b w:val="false"/>
                <w:i w:val="false"/>
                <w:color w:val="000000"/>
                <w:sz w:val="20"/>
              </w:rPr>
              <w:t>
тың</w:t>
            </w:r>
            <w:r>
              <w:br/>
            </w:r>
            <w:r>
              <w:rPr>
                <w:rFonts w:ascii="Times New Roman"/>
                <w:b w:val="false"/>
                <w:i w:val="false"/>
                <w:color w:val="000000"/>
                <w:sz w:val="20"/>
              </w:rPr>
              <w:t>
бейне-</w:t>
            </w:r>
            <w:r>
              <w:br/>
            </w:r>
            <w:r>
              <w:rPr>
                <w:rFonts w:ascii="Times New Roman"/>
                <w:b w:val="false"/>
                <w:i w:val="false"/>
                <w:color w:val="000000"/>
                <w:sz w:val="20"/>
              </w:rPr>
              <w:t>
ленуі</w:t>
            </w:r>
          </w:p>
        </w:tc>
      </w:tr>
      <w:tr>
        <w:trPr>
          <w:trHeight w:val="30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w:t>
            </w:r>
            <w:r>
              <w:br/>
            </w:r>
            <w:r>
              <w:rPr>
                <w:rFonts w:ascii="Times New Roman"/>
                <w:b w:val="false"/>
                <w:i w:val="false"/>
                <w:color w:val="000000"/>
                <w:sz w:val="20"/>
              </w:rPr>
              <w:t>
лу мерзімі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сек – 1 минут</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күн</w:t>
            </w:r>
          </w:p>
        </w:tc>
      </w:tr>
      <w:tr>
        <w:trPr>
          <w:trHeight w:val="825"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 нөмірі</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 егер</w:t>
            </w:r>
            <w:r>
              <w:br/>
            </w:r>
            <w:r>
              <w:rPr>
                <w:rFonts w:ascii="Times New Roman"/>
                <w:b w:val="false"/>
                <w:i w:val="false"/>
                <w:color w:val="000000"/>
                <w:sz w:val="20"/>
              </w:rPr>
              <w:t>
мемле-</w:t>
            </w:r>
            <w:r>
              <w:br/>
            </w:r>
            <w:r>
              <w:rPr>
                <w:rFonts w:ascii="Times New Roman"/>
                <w:b w:val="false"/>
                <w:i w:val="false"/>
                <w:color w:val="000000"/>
                <w:sz w:val="20"/>
              </w:rPr>
              <w:t>
кеттік</w:t>
            </w:r>
            <w:r>
              <w:br/>
            </w:r>
            <w:r>
              <w:rPr>
                <w:rFonts w:ascii="Times New Roman"/>
                <w:b w:val="false"/>
                <w:i w:val="false"/>
                <w:color w:val="000000"/>
                <w:sz w:val="20"/>
              </w:rPr>
              <w:t>
қыз-</w:t>
            </w:r>
            <w:r>
              <w:br/>
            </w:r>
            <w:r>
              <w:rPr>
                <w:rFonts w:ascii="Times New Roman"/>
                <w:b w:val="false"/>
                <w:i w:val="false"/>
                <w:color w:val="000000"/>
                <w:sz w:val="20"/>
              </w:rPr>
              <w:t>
метті</w:t>
            </w:r>
            <w:r>
              <w:br/>
            </w:r>
            <w:r>
              <w:rPr>
                <w:rFonts w:ascii="Times New Roman"/>
                <w:b w:val="false"/>
                <w:i w:val="false"/>
                <w:color w:val="000000"/>
                <w:sz w:val="20"/>
              </w:rPr>
              <w:t>
алушы-</w:t>
            </w:r>
            <w:r>
              <w:br/>
            </w:r>
            <w:r>
              <w:rPr>
                <w:rFonts w:ascii="Times New Roman"/>
                <w:b w:val="false"/>
                <w:i w:val="false"/>
                <w:color w:val="000000"/>
                <w:sz w:val="20"/>
              </w:rPr>
              <w:t>
ның</w:t>
            </w:r>
            <w:r>
              <w:br/>
            </w:r>
            <w:r>
              <w:rPr>
                <w:rFonts w:ascii="Times New Roman"/>
                <w:b w:val="false"/>
                <w:i w:val="false"/>
                <w:color w:val="000000"/>
                <w:sz w:val="20"/>
              </w:rPr>
              <w:t>
дерек-</w:t>
            </w:r>
            <w:r>
              <w:br/>
            </w:r>
            <w:r>
              <w:rPr>
                <w:rFonts w:ascii="Times New Roman"/>
                <w:b w:val="false"/>
                <w:i w:val="false"/>
                <w:color w:val="000000"/>
                <w:sz w:val="20"/>
              </w:rPr>
              <w:t>
терін-</w:t>
            </w:r>
            <w:r>
              <w:br/>
            </w:r>
            <w:r>
              <w:rPr>
                <w:rFonts w:ascii="Times New Roman"/>
                <w:b w:val="false"/>
                <w:i w:val="false"/>
                <w:color w:val="000000"/>
                <w:sz w:val="20"/>
              </w:rPr>
              <w:t>
де бұ-</w:t>
            </w:r>
            <w:r>
              <w:br/>
            </w:r>
            <w:r>
              <w:rPr>
                <w:rFonts w:ascii="Times New Roman"/>
                <w:b w:val="false"/>
                <w:i w:val="false"/>
                <w:color w:val="000000"/>
                <w:sz w:val="20"/>
              </w:rPr>
              <w:t>
зушы-</w:t>
            </w:r>
            <w:r>
              <w:br/>
            </w:r>
            <w:r>
              <w:rPr>
                <w:rFonts w:ascii="Times New Roman"/>
                <w:b w:val="false"/>
                <w:i w:val="false"/>
                <w:color w:val="000000"/>
                <w:sz w:val="20"/>
              </w:rPr>
              <w:t>
лық</w:t>
            </w:r>
            <w:r>
              <w:br/>
            </w:r>
            <w:r>
              <w:rPr>
                <w:rFonts w:ascii="Times New Roman"/>
                <w:b w:val="false"/>
                <w:i w:val="false"/>
                <w:color w:val="000000"/>
                <w:sz w:val="20"/>
              </w:rPr>
              <w:t>
болса;</w:t>
            </w:r>
            <w:r>
              <w:br/>
            </w:r>
            <w:r>
              <w:rPr>
                <w:rFonts w:ascii="Times New Roman"/>
                <w:b w:val="false"/>
                <w:i w:val="false"/>
                <w:color w:val="000000"/>
                <w:sz w:val="20"/>
              </w:rPr>
              <w:t>
5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болма-</w:t>
            </w:r>
            <w:r>
              <w:br/>
            </w:r>
            <w:r>
              <w:rPr>
                <w:rFonts w:ascii="Times New Roman"/>
                <w:b w:val="false"/>
                <w:i w:val="false"/>
                <w:color w:val="000000"/>
                <w:sz w:val="20"/>
              </w:rPr>
              <w:t>
са</w:t>
            </w:r>
          </w:p>
        </w:tc>
        <w:tc>
          <w:tcPr>
            <w:tcW w:w="1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w:t>
            </w:r>
            <w:r>
              <w:br/>
            </w:r>
            <w:r>
              <w:rPr>
                <w:rFonts w:ascii="Times New Roman"/>
                <w:b w:val="false"/>
                <w:i w:val="false"/>
                <w:color w:val="000000"/>
                <w:sz w:val="20"/>
              </w:rPr>
              <w:t>
егер</w:t>
            </w:r>
            <w:r>
              <w:br/>
            </w:r>
            <w:r>
              <w:rPr>
                <w:rFonts w:ascii="Times New Roman"/>
                <w:b w:val="false"/>
                <w:i w:val="false"/>
                <w:color w:val="000000"/>
                <w:sz w:val="20"/>
              </w:rPr>
              <w:t>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са; 9 – егер бұзу-</w:t>
            </w:r>
            <w:r>
              <w:br/>
            </w:r>
            <w:r>
              <w:rPr>
                <w:rFonts w:ascii="Times New Roman"/>
                <w:b w:val="false"/>
                <w:i w:val="false"/>
                <w:color w:val="000000"/>
                <w:sz w:val="20"/>
              </w:rPr>
              <w:t>
шылық</w:t>
            </w:r>
            <w:r>
              <w:br/>
            </w:r>
            <w:r>
              <w:rPr>
                <w:rFonts w:ascii="Times New Roman"/>
                <w:b w:val="false"/>
                <w:i w:val="false"/>
                <w:color w:val="000000"/>
                <w:sz w:val="20"/>
              </w:rPr>
              <w:t>
бол-</w:t>
            </w:r>
            <w:r>
              <w:br/>
            </w:r>
            <w:r>
              <w:rPr>
                <w:rFonts w:ascii="Times New Roman"/>
                <w:b w:val="false"/>
                <w:i w:val="false"/>
                <w:color w:val="000000"/>
                <w:sz w:val="20"/>
              </w:rPr>
              <w:t>
маса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28" w:id="12"/>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2-қосымша</w:t>
      </w:r>
    </w:p>
    <w:bookmarkEnd w:id="12"/>
    <w:p>
      <w:pPr>
        <w:spacing w:after="0"/>
        <w:ind w:left="0"/>
        <w:jc w:val="left"/>
      </w:pPr>
      <w:r>
        <w:rPr>
          <w:rFonts w:ascii="Times New Roman"/>
          <w:b/>
          <w:i w:val="false"/>
          <w:color w:val="000000"/>
        </w:rPr>
        <w:t xml:space="preserve"> ЭҮП арқылы электрондық мемлекеттік қызмет көрсету кезіндегі өзара функционалдық әрекеттесудің № 1 диаграммасы</w:t>
      </w:r>
    </w:p>
    <w:p>
      <w:pPr>
        <w:spacing w:after="0"/>
        <w:ind w:left="0"/>
        <w:jc w:val="both"/>
      </w:pPr>
      <w:r>
        <w:drawing>
          <wp:inline distT="0" distB="0" distL="0" distR="0">
            <wp:extent cx="95377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537700" cy="5105400"/>
                    </a:xfrm>
                    <a:prstGeom prst="rect">
                      <a:avLst/>
                    </a:prstGeom>
                  </pic:spPr>
                </pic:pic>
              </a:graphicData>
            </a:graphic>
          </wp:inline>
        </w:drawing>
      </w:r>
    </w:p>
    <w:bookmarkStart w:name="z29" w:id="13"/>
    <w:p>
      <w:pPr>
        <w:spacing w:after="0"/>
        <w:ind w:left="0"/>
        <w:jc w:val="left"/>
      </w:pPr>
      <w:r>
        <w:rPr>
          <w:rFonts w:ascii="Times New Roman"/>
          <w:b/>
          <w:i w:val="false"/>
          <w:color w:val="000000"/>
        </w:rPr>
        <w:t xml:space="preserve"> 
Орталық арқылы электрондық мемлекеттік қызмет көрсету кезіндегі өзара функционалдық әрекеттесудің № 2 диаграммасы</w:t>
      </w:r>
    </w:p>
    <w:bookmarkEnd w:id="13"/>
    <w:p>
      <w:pPr>
        <w:spacing w:after="0"/>
        <w:ind w:left="0"/>
        <w:jc w:val="both"/>
      </w:pPr>
      <w:r>
        <w:drawing>
          <wp:inline distT="0" distB="0" distL="0" distR="0">
            <wp:extent cx="9550400" cy="528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550400" cy="5283200"/>
                    </a:xfrm>
                    <a:prstGeom prst="rect">
                      <a:avLst/>
                    </a:prstGeom>
                  </pic:spPr>
                </pic:pic>
              </a:graphicData>
            </a:graphic>
          </wp:inline>
        </w:drawing>
      </w:r>
    </w:p>
    <w:bookmarkStart w:name="z30" w:id="14"/>
    <w:p>
      <w:pPr>
        <w:spacing w:after="0"/>
        <w:ind w:left="0"/>
        <w:jc w:val="left"/>
      </w:pPr>
      <w:r>
        <w:rPr>
          <w:rFonts w:ascii="Times New Roman"/>
          <w:b/>
          <w:i w:val="false"/>
          <w:color w:val="000000"/>
        </w:rPr>
        <w:t xml:space="preserve"> 
Кесте. Шартты белгілер</w:t>
      </w:r>
    </w:p>
    <w:bookmarkEnd w:id="14"/>
    <w:p>
      <w:pPr>
        <w:spacing w:after="0"/>
        <w:ind w:left="0"/>
        <w:jc w:val="both"/>
      </w:pPr>
      <w:r>
        <w:drawing>
          <wp:inline distT="0" distB="0" distL="0" distR="0">
            <wp:extent cx="8724900" cy="698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24900" cy="6985000"/>
                    </a:xfrm>
                    <a:prstGeom prst="rect">
                      <a:avLst/>
                    </a:prstGeom>
                  </pic:spPr>
                </pic:pic>
              </a:graphicData>
            </a:graphic>
          </wp:inline>
        </w:drawing>
      </w:r>
    </w:p>
    <w:bookmarkStart w:name="z31" w:id="15"/>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3-қосымша</w:t>
      </w:r>
    </w:p>
    <w:bookmarkEnd w:id="15"/>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p>
      <w:pPr>
        <w:spacing w:after="0"/>
        <w:ind w:left="0"/>
        <w:jc w:val="both"/>
      </w:pPr>
      <w:r>
        <w:drawing>
          <wp:inline distT="0" distB="0" distL="0" distR="0">
            <wp:extent cx="8407400" cy="1032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407400" cy="10325100"/>
                    </a:xfrm>
                    <a:prstGeom prst="rect">
                      <a:avLst/>
                    </a:prstGeom>
                  </pic:spPr>
                </pic:pic>
              </a:graphicData>
            </a:graphic>
          </wp:inline>
        </w:drawing>
      </w:r>
    </w:p>
    <w:bookmarkStart w:name="z32" w:id="16"/>
    <w:p>
      <w:pPr>
        <w:spacing w:after="0"/>
        <w:ind w:left="0"/>
        <w:jc w:val="left"/>
      </w:pPr>
      <w:r>
        <w:rPr>
          <w:rFonts w:ascii="Times New Roman"/>
          <w:b/>
          <w:i w:val="false"/>
          <w:color w:val="000000"/>
        </w:rPr>
        <w:t xml:space="preserve"> 
Электрондық мемлекеттік қызметке арналған өтініштің экрандық нысаны</w:t>
      </w:r>
    </w:p>
    <w:bookmarkEnd w:id="16"/>
    <w:p>
      <w:pPr>
        <w:spacing w:after="0"/>
        <w:ind w:left="0"/>
        <w:jc w:val="both"/>
      </w:pPr>
      <w:r>
        <w:drawing>
          <wp:inline distT="0" distB="0" distL="0" distR="0">
            <wp:extent cx="6413500" cy="867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413500" cy="8674100"/>
                    </a:xfrm>
                    <a:prstGeom prst="rect">
                      <a:avLst/>
                    </a:prstGeom>
                  </pic:spPr>
                </pic:pic>
              </a:graphicData>
            </a:graphic>
          </wp:inline>
        </w:drawing>
      </w:r>
    </w:p>
    <w:bookmarkStart w:name="z33" w:id="17"/>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4-қосымша</w:t>
      </w:r>
    </w:p>
    <w:bookmarkEnd w:id="17"/>
    <w:p>
      <w:pPr>
        <w:spacing w:after="0"/>
        <w:ind w:left="0"/>
        <w:jc w:val="left"/>
      </w:pPr>
      <w:r>
        <w:rPr>
          <w:rFonts w:ascii="Times New Roman"/>
          <w:b/>
          <w:i w:val="false"/>
          <w:color w:val="000000"/>
        </w:rPr>
        <w:t xml:space="preserve"> Электрондық мемлекеттік қызметті көрсетуге арналған дұрыс жауаптың шығыс нысаны</w:t>
      </w:r>
    </w:p>
    <w:p>
      <w:pPr>
        <w:spacing w:after="0"/>
        <w:ind w:left="0"/>
        <w:jc w:val="both"/>
      </w:pPr>
      <w:r>
        <w:drawing>
          <wp:inline distT="0" distB="0" distL="0" distR="0">
            <wp:extent cx="6502400" cy="599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502400" cy="5994400"/>
                    </a:xfrm>
                    <a:prstGeom prst="rect">
                      <a:avLst/>
                    </a:prstGeom>
                  </pic:spPr>
                </pic:pic>
              </a:graphicData>
            </a:graphic>
          </wp:inline>
        </w:drawing>
      </w:r>
    </w:p>
    <w:p>
      <w:pPr>
        <w:spacing w:after="0"/>
        <w:ind w:left="0"/>
        <w:jc w:val="left"/>
      </w:pPr>
      <w:r>
        <w:rPr>
          <w:rFonts w:ascii="Times New Roman"/>
          <w:b/>
          <w:i w:val="false"/>
          <w:color w:val="000000"/>
        </w:rPr>
        <w:t xml:space="preserve"> Мемлекеттік қызметті алушыға берілетін хабарлама</w:t>
      </w:r>
    </w:p>
    <w:p>
      <w:pPr>
        <w:spacing w:after="0"/>
        <w:ind w:left="0"/>
        <w:jc w:val="both"/>
      </w:pPr>
      <w:r>
        <w:rPr>
          <w:rFonts w:ascii="Times New Roman"/>
          <w:b w:val="false"/>
          <w:i w:val="false"/>
          <w:color w:val="000000"/>
          <w:sz w:val="28"/>
        </w:rPr>
        <w:t>      Өтініш орындау статусы өзгергенде немесе қызмет көрсету мерзімі ұзартылғанда хабарлама келіп түседі. Хабарлама мәтінімен еркін жол электрондық үкімет порталының жеке кабинетінде «Хабарлама» бөліміне келіп түседі, сонымен қатар ИАЖ Орталық жүйесіне береді.</w:t>
      </w:r>
    </w:p>
    <w:bookmarkStart w:name="z34" w:id="18"/>
    <w:p>
      <w:pPr>
        <w:spacing w:after="0"/>
        <w:ind w:left="0"/>
        <w:jc w:val="both"/>
      </w:pPr>
      <w:r>
        <w:rPr>
          <w:rFonts w:ascii="Times New Roman"/>
          <w:b w:val="false"/>
          <w:i w:val="false"/>
          <w:color w:val="000000"/>
          <w:sz w:val="28"/>
        </w:rPr>
        <w:t>
«Кәмелетке толмағандарға меншік құқығында</w:t>
      </w:r>
      <w:r>
        <w:br/>
      </w:r>
      <w:r>
        <w:rPr>
          <w:rFonts w:ascii="Times New Roman"/>
          <w:b w:val="false"/>
          <w:i w:val="false"/>
          <w:color w:val="000000"/>
          <w:sz w:val="28"/>
        </w:rPr>
        <w:t>
тиесілі мүлікпен мәмілелерді ресімдеу</w:t>
      </w:r>
      <w:r>
        <w:br/>
      </w:r>
      <w:r>
        <w:rPr>
          <w:rFonts w:ascii="Times New Roman"/>
          <w:b w:val="false"/>
          <w:i w:val="false"/>
          <w:color w:val="000000"/>
          <w:sz w:val="28"/>
        </w:rPr>
        <w:t>
үшін қорғаншылық немесе қамқоршылық</w:t>
      </w:r>
      <w:r>
        <w:br/>
      </w:r>
      <w:r>
        <w:rPr>
          <w:rFonts w:ascii="Times New Roman"/>
          <w:b w:val="false"/>
          <w:i w:val="false"/>
          <w:color w:val="000000"/>
          <w:sz w:val="28"/>
        </w:rPr>
        <w:t>
жөніндегі функцияларды жүзеге асыратын</w:t>
      </w:r>
      <w:r>
        <w:br/>
      </w:r>
      <w:r>
        <w:rPr>
          <w:rFonts w:ascii="Times New Roman"/>
          <w:b w:val="false"/>
          <w:i w:val="false"/>
          <w:color w:val="000000"/>
          <w:sz w:val="28"/>
        </w:rPr>
        <w:t>
органдардың анықтамаларын беру» электрондық</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5-қосымша</w:t>
      </w:r>
    </w:p>
    <w:bookmarkEnd w:id="18"/>
    <w:p>
      <w:pPr>
        <w:spacing w:after="0"/>
        <w:ind w:left="0"/>
        <w:jc w:val="left"/>
      </w:pPr>
      <w:r>
        <w:rPr>
          <w:rFonts w:ascii="Times New Roman"/>
          <w:b/>
          <w:i w:val="false"/>
          <w:color w:val="000000"/>
        </w:rPr>
        <w:t xml:space="preserve"> Электрондық мемлекеттік қызмет көрсеткіштерін анықтауға арналған сауалнама түрі: «сапа» және «қолжетімділік»</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процессінің сапасы мен нәтижесіне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xml:space="preserve">
      2. Сіз электрондық мемлекеттік қызмет көрсету тәртібі туралы ақпарат сапасына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