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35ed" w14:textId="7843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жылдың қаңтардан бастап наурызға дейін Уәлиханов ауданының аумағында еркек жынысты Қазақстан Республикасы азаматтарын тіркеу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2012 жылғы 7 желтоқсандағы N 13 шешімі. Солтүстік Қазақстан облысының Әділет департаментінде 2012 жылғы 20 желтоқсанда N 2002 тіркелді. Күші жойылды - Солтүстік Қазақстан облысы Уәлиханов ауданы әкімінің 2013 жылғы 22 қазандағы N 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ауданы әкімінің 22.10.2013 N 28 шешімімен</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және «Әскери міндеттілер мен әскерге шақырылушыларды әскери есепке алуды жүргізу қағидаларын бекіту туралы» 2012 жылғы 27 маусымдағы № 859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Уәлиханов ауданының әкiмі</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2013 жылдың қаңтар-наурыз айларында, тіркелетін жылы он жеті жасқа толатын еркек жынысты Қазақстан Республикасы азаматтарын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тіркелуі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орынбасары Е.Ш. Махатовқа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С. Тұралинов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республикалық</w:t>
      </w:r>
      <w:r>
        <w:br/>
      </w:r>
      <w:r>
        <w:rPr>
          <w:rFonts w:ascii="Times New Roman"/>
          <w:b w:val="false"/>
          <w:i w:val="false"/>
          <w:color w:val="000000"/>
          <w:sz w:val="28"/>
        </w:rPr>
        <w:t>
</w:t>
      </w:r>
      <w:r>
        <w:rPr>
          <w:rFonts w:ascii="Times New Roman"/>
          <w:b w:val="false"/>
          <w:i/>
          <w:color w:val="000000"/>
          <w:sz w:val="28"/>
        </w:rPr>
        <w:t>      мемлекеттік мекемесінің бастығы            Қ.Ж.Омаров</w:t>
      </w:r>
      <w:r>
        <w:br/>
      </w:r>
      <w:r>
        <w:rPr>
          <w:rFonts w:ascii="Times New Roman"/>
          <w:b w:val="false"/>
          <w:i w:val="false"/>
          <w:color w:val="000000"/>
          <w:sz w:val="28"/>
        </w:rPr>
        <w:t>
</w:t>
      </w:r>
      <w:r>
        <w:rPr>
          <w:rFonts w:ascii="Times New Roman"/>
          <w:b w:val="false"/>
          <w:i/>
          <w:color w:val="000000"/>
          <w:sz w:val="28"/>
        </w:rPr>
        <w:t>      2012 жылы 7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