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8976" w14:textId="9538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жұмыспен қамту және әлеуметтік бағдарламалар бөлімі" мемлекеттік мекемесімен көрсетілетін мемлекеттік қызметтердің регламенттерін бекіту туралы" аудан әкімдігінің 2012 жылдың 29 тамызындағы N 232 қаулысына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1 қарашадағы N 302 қаулысы. Солтүстік Қазақстан облысының Әділет департаментінде 2012 жылғы 10 желтоқсанда N 1987 болып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 Үкіметінің кейбір шешімдеріне өзгерістер мен толықтырулар енгізу туралы» Қазақстан Республикасы Үкіметінің 2012 жылғы 17 тамыздағы № 1059 қаулысына сәйкес Солтүстік Қазақстан облысы Тимирязев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«Тимирязев ауданының жұмыспен қамту және әлеуметтік бағдарламалар бөлімі» мемлекеттік мекемесімен көрсетілетін мемлекеттік қызметтердің регламенттерін бекіту туралы» Тимирязев ауданы әкімдігінің 2012 жылдың 29 тамызындағы № 232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2012 жылдың 13 қыркүйегінде № 1843 тіркелген, 2012 жылғы 20 қазандағы № 47 «Көтерілген тың», 2012 жылғы 3 қарашадағы № 49 «Көтерілген тың», 2012 жылғы 20 қазандағы № 47 «Нива», 2012 жылғы 3 қарашадағы № 49 «Нива» аудандық газеттерінде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Қоса беріліп отырған:</w:t>
      </w:r>
      <w:r>
        <w:br/>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w:t>
      </w:r>
      <w:r>
        <w:br/>
      </w:r>
      <w:r>
        <w:rPr>
          <w:rFonts w:ascii="Times New Roman"/>
          <w:b w:val="false"/>
          <w:i w:val="false"/>
          <w:color w:val="000000"/>
          <w:sz w:val="28"/>
        </w:rPr>
        <w:t>
      «Мүгедектерге кресло-арбаларды беру үшін оларға құжаттарды ресімдеу» мемлекеттік қызмет регламенті;</w:t>
      </w:r>
      <w:r>
        <w:br/>
      </w:r>
      <w:r>
        <w:rPr>
          <w:rFonts w:ascii="Times New Roman"/>
          <w:b w:val="false"/>
          <w:i w:val="false"/>
          <w:color w:val="000000"/>
          <w:sz w:val="28"/>
        </w:rPr>
        <w:t>
      «Мүгедектерге протездік-ортопедиялық көмек ұсыну үшін оларға құжаттарды ресімдеу» мемлекеттік қызмет регламенті;</w:t>
      </w:r>
      <w:r>
        <w:br/>
      </w: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регламенті;</w:t>
      </w:r>
      <w:r>
        <w:br/>
      </w:r>
      <w:r>
        <w:rPr>
          <w:rFonts w:ascii="Times New Roman"/>
          <w:b w:val="false"/>
          <w:i w:val="false"/>
          <w:color w:val="000000"/>
          <w:sz w:val="28"/>
        </w:rPr>
        <w:t>
      «18 жасқа дейінгі балалары бар отбасыларға мемлекеттік жәрдемақылар тағайындау» мемлекеттік қызмет регламенті;</w:t>
      </w:r>
      <w:r>
        <w:br/>
      </w:r>
      <w:r>
        <w:rPr>
          <w:rFonts w:ascii="Times New Roman"/>
          <w:b w:val="false"/>
          <w:i w:val="false"/>
          <w:color w:val="000000"/>
          <w:sz w:val="28"/>
        </w:rPr>
        <w:t>
      «Тұрғын үй көмегін тағайындау» мемлекеттік қызмет регламенті;</w:t>
      </w:r>
      <w:r>
        <w:br/>
      </w:r>
      <w:r>
        <w:rPr>
          <w:rFonts w:ascii="Times New Roman"/>
          <w:b w:val="false"/>
          <w:i w:val="false"/>
          <w:color w:val="000000"/>
          <w:sz w:val="28"/>
        </w:rPr>
        <w:t>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r>
        <w:br/>
      </w:r>
      <w:r>
        <w:rPr>
          <w:rFonts w:ascii="Times New Roman"/>
          <w:b w:val="false"/>
          <w:i w:val="false"/>
          <w:color w:val="000000"/>
          <w:sz w:val="28"/>
        </w:rPr>
        <w:t>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w:t>
      </w:r>
      <w:r>
        <w:br/>
      </w:r>
      <w:r>
        <w:rPr>
          <w:rFonts w:ascii="Times New Roman"/>
          <w:b w:val="false"/>
          <w:i w:val="false"/>
          <w:color w:val="000000"/>
          <w:sz w:val="28"/>
        </w:rPr>
        <w:t>
      «Ауылдық жерде тұратын әлеуметтік сала мамандарына отын сатып алу бойынша әлеуметтік көмек тағайындау» мемлекеттік қызмет регламенті;</w:t>
      </w:r>
      <w:r>
        <w:br/>
      </w:r>
      <w:r>
        <w:rPr>
          <w:rFonts w:ascii="Times New Roman"/>
          <w:b w:val="false"/>
          <w:i w:val="false"/>
          <w:color w:val="000000"/>
          <w:sz w:val="28"/>
        </w:rPr>
        <w:t>
      «Жұмыссыздарды тiркеу және есепке қою» мемлекеттік қызмет регламенті;</w:t>
      </w:r>
      <w:r>
        <w:br/>
      </w:r>
      <w:r>
        <w:rPr>
          <w:rFonts w:ascii="Times New Roman"/>
          <w:b w:val="false"/>
          <w:i w:val="false"/>
          <w:color w:val="000000"/>
          <w:sz w:val="28"/>
        </w:rPr>
        <w:t>
      «Мүгедектерді санаторий-курорттық емдеумен қамтамасыз ету үшін оларға құжаттарды ресімдеу» мемлекеттік қызмет регламенті;</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тіркеу және есепке алу» мемлекеттік қызмет регламенті;</w:t>
      </w:r>
      <w:r>
        <w:br/>
      </w:r>
      <w:r>
        <w:rPr>
          <w:rFonts w:ascii="Times New Roman"/>
          <w:b w:val="false"/>
          <w:i w:val="false"/>
          <w:color w:val="000000"/>
          <w:sz w:val="28"/>
        </w:rPr>
        <w:t>
      «Мүгедектерді сурдо-тифлотехникалық және міндетті гигиеналық құралдармен қамтамасыз ету үшін оларға құжаттарды ресімдеу» мемлекеттік қызмет регламенті;</w:t>
      </w:r>
      <w:r>
        <w:br/>
      </w:r>
      <w:r>
        <w:rPr>
          <w:rFonts w:ascii="Times New Roman"/>
          <w:b w:val="false"/>
          <w:i w:val="false"/>
          <w:color w:val="000000"/>
          <w:sz w:val="28"/>
        </w:rPr>
        <w:t>
      «Мемлекеттік атаулы әлеуметтік көмекті тағайындау» мемлекеттік қызмет регламенті;</w:t>
      </w:r>
      <w:r>
        <w:br/>
      </w: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 мемлекеттік қызмет регламенті;</w:t>
      </w:r>
      <w:r>
        <w:br/>
      </w:r>
      <w:r>
        <w:rPr>
          <w:rFonts w:ascii="Times New Roman"/>
          <w:b w:val="false"/>
          <w:i w:val="false"/>
          <w:color w:val="000000"/>
          <w:sz w:val="28"/>
        </w:rPr>
        <w:t>
      «Адамдарға жұмыспен қамтуға жәрдемдесудің белсенді нысандарына қатысуға жолдамалар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нұсқалған қаулымен бекітілген «18 жасқа дейінгі балалары бар отбастарына мемлекеттік жәрдемақылар тағайындау»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нұсқалған қаулымен бекітілген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нұсқалған қаулымен бекітілген «Мүгедектерге кресло-арбаларды беру үшін оларға құжаттарды ресімдеу»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нұсқалған қаулымен бекітілген «Мүгедектерді санаторий-курорттық емдеумен қамтамасыз ету үшін оларға құжаттарды ресімдеу»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нұсқалған қаулымен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регламентінде: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Жаңа мемлекеттік қызметтердің регламенттерімен толықтырылсын:</w:t>
      </w:r>
      <w:r>
        <w:br/>
      </w:r>
      <w:r>
        <w:rPr>
          <w:rFonts w:ascii="Times New Roman"/>
          <w:b w:val="false"/>
          <w:i w:val="false"/>
          <w:color w:val="000000"/>
          <w:sz w:val="28"/>
        </w:rPr>
        <w:t>
      «Мемлекеттік атаулы әлеуметтік көмекті тағайындау»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br/>
      </w:r>
      <w:r>
        <w:rPr>
          <w:rFonts w:ascii="Times New Roman"/>
          <w:b w:val="false"/>
          <w:i w:val="false"/>
          <w:color w:val="000000"/>
          <w:sz w:val="28"/>
        </w:rPr>
        <w:t>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2-қосымшасына</w:t>
      </w:r>
      <w:r>
        <w:rPr>
          <w:rFonts w:ascii="Times New Roman"/>
          <w:b w:val="false"/>
          <w:i w:val="false"/>
          <w:color w:val="000000"/>
          <w:sz w:val="28"/>
        </w:rPr>
        <w:t xml:space="preserve"> сәйкес; </w:t>
      </w:r>
      <w:r>
        <w:br/>
      </w:r>
      <w:r>
        <w:rPr>
          <w:rFonts w:ascii="Times New Roman"/>
          <w:b w:val="false"/>
          <w:i w:val="false"/>
          <w:color w:val="000000"/>
          <w:sz w:val="28"/>
        </w:rPr>
        <w:t>
      «Адамдарға жұмыспен қамтуға жәрдемдесудің белсенді нысандарына қатысуға жолдамалар беру»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Солтүстік Қазақстан облысы Тимирязев ауданы әкімінің орынбасары Ж.Е.Мәкеноваға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күнтізбелік он күн өткен соң қолданысқа енгізіледі.</w:t>
      </w:r>
    </w:p>
    <w:bookmarkEnd w:id="1"/>
    <w:p>
      <w:pPr>
        <w:spacing w:after="0"/>
        <w:ind w:left="0"/>
        <w:jc w:val="both"/>
      </w:pPr>
      <w:r>
        <w:rPr>
          <w:rFonts w:ascii="Times New Roman"/>
          <w:b w:val="false"/>
          <w:i/>
          <w:color w:val="000000"/>
          <w:sz w:val="28"/>
        </w:rPr>
        <w:t>      Тимирязев ауданының әкімі                  Қ. Қасенов</w:t>
      </w:r>
    </w:p>
    <w:bookmarkStart w:name="z8" w:id="2"/>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жылдың 1 қарашадағы</w:t>
      </w:r>
      <w:r>
        <w:br/>
      </w:r>
      <w:r>
        <w:rPr>
          <w:rFonts w:ascii="Times New Roman"/>
          <w:b w:val="false"/>
          <w:i w:val="false"/>
          <w:color w:val="000000"/>
          <w:sz w:val="28"/>
        </w:rPr>
        <w:t>
№ 302 қаулысына</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Тимирязев ауданы әкімдігінің</w:t>
      </w:r>
      <w:r>
        <w:br/>
      </w:r>
      <w:r>
        <w:rPr>
          <w:rFonts w:ascii="Times New Roman"/>
          <w:b w:val="false"/>
          <w:i w:val="false"/>
          <w:color w:val="000000"/>
          <w:sz w:val="28"/>
        </w:rPr>
        <w:t>
2012 жылдың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Бекітілді</w:t>
      </w:r>
    </w:p>
    <w:bookmarkStart w:name="z9" w:id="3"/>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w:t>
      </w:r>
    </w:p>
    <w:bookmarkEnd w:id="3"/>
    <w:bookmarkStart w:name="z10" w:id="4"/>
    <w:p>
      <w:pPr>
        <w:spacing w:after="0"/>
        <w:ind w:left="0"/>
        <w:jc w:val="left"/>
      </w:pPr>
      <w:r>
        <w:rPr>
          <w:rFonts w:ascii="Times New Roman"/>
          <w:b/>
          <w:i w:val="false"/>
          <w:color w:val="000000"/>
        </w:rPr>
        <w:t xml:space="preserve"> 
1. Негізгі ұғымдар</w:t>
      </w:r>
    </w:p>
    <w:bookmarkEnd w:id="4"/>
    <w:p>
      <w:pPr>
        <w:spacing w:after="0"/>
        <w:ind w:left="0"/>
        <w:jc w:val="both"/>
      </w:pPr>
      <w:r>
        <w:rPr>
          <w:rFonts w:ascii="Times New Roman"/>
          <w:b w:val="false"/>
          <w:i w:val="false"/>
          <w:color w:val="000000"/>
          <w:sz w:val="28"/>
        </w:rPr>
        <w:t xml:space="preserve">      1. Осы «Мемлекеттік атаулы әлеуметтік көмек тағайындау» Регламентінде (әрі қарай - регламент) келесі ұғымдар пайдаланылады: </w:t>
      </w:r>
      <w:r>
        <w:br/>
      </w:r>
      <w:r>
        <w:rPr>
          <w:rFonts w:ascii="Times New Roman"/>
          <w:b w:val="false"/>
          <w:i w:val="false"/>
          <w:color w:val="000000"/>
          <w:sz w:val="28"/>
        </w:rPr>
        <w:t xml:space="preserve">
      уәкілетті орган – «Солтүстік Қазақстан облысы Тимирязев ауданының жұмыспен қамту және әлеуметтік бағдарламалар бөлімі» мемлекеттік мекемесі; </w:t>
      </w:r>
      <w:r>
        <w:br/>
      </w:r>
      <w:r>
        <w:rPr>
          <w:rFonts w:ascii="Times New Roman"/>
          <w:b w:val="false"/>
          <w:i w:val="false"/>
          <w:color w:val="000000"/>
          <w:sz w:val="28"/>
        </w:rPr>
        <w:t>
      учаскелік комиссия – қорытынды дайындау мен әлеуметтік көмек алуға жүгінген отбасының материалдық жағдайын зерттеуді жүргізу үшін тиісті әкімшілік-аумақтық бірлік әкімдерінің шешімімен құрылған арнайы комиссия.</w:t>
      </w:r>
    </w:p>
    <w:bookmarkStart w:name="z11" w:id="5"/>
    <w:p>
      <w:pPr>
        <w:spacing w:after="0"/>
        <w:ind w:left="0"/>
        <w:jc w:val="left"/>
      </w:pPr>
      <w:r>
        <w:rPr>
          <w:rFonts w:ascii="Times New Roman"/>
          <w:b/>
          <w:i w:val="false"/>
          <w:color w:val="000000"/>
        </w:rPr>
        <w:t xml:space="preserve"> 
2. Жалпы ережелер</w:t>
      </w:r>
    </w:p>
    <w:bookmarkEnd w:id="5"/>
    <w:bookmarkStart w:name="z12" w:id="6"/>
    <w:p>
      <w:pPr>
        <w:spacing w:after="0"/>
        <w:ind w:left="0"/>
        <w:jc w:val="both"/>
      </w:pPr>
      <w:r>
        <w:rPr>
          <w:rFonts w:ascii="Times New Roman"/>
          <w:b w:val="false"/>
          <w:i w:val="false"/>
          <w:color w:val="000000"/>
          <w:sz w:val="28"/>
        </w:rPr>
        <w:t xml:space="preserve">
      2. Мемлекеттік қызмет 151100, Солтүстік Қазақстан облысы, Тимирязев ауданы, Тимирязев селосы, Уәлиханов көшесі, 1 үй, № 109 кабинет, телефон 8-715-37-2-16-49 мекенжайында орналасқан «Солтүстік Қазақстан облысы Тимирязев ауданының жұмыспен қамту және әлеуметтік бағдарламалар бөлімі» мемлекеттік мекемесімен ұсынылады. </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 (селолық) округтің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2001 жылғы 17 шілдедегі Қазақстан Республикасы Заңының 2-бабы </w:t>
      </w:r>
      <w:r>
        <w:rPr>
          <w:rFonts w:ascii="Times New Roman"/>
          <w:b w:val="false"/>
          <w:i w:val="false"/>
          <w:color w:val="000000"/>
          <w:sz w:val="28"/>
        </w:rPr>
        <w:t>1-тармағының</w:t>
      </w:r>
      <w:r>
        <w:rPr>
          <w:rFonts w:ascii="Times New Roman"/>
          <w:b w:val="false"/>
          <w:i w:val="false"/>
          <w:color w:val="000000"/>
          <w:sz w:val="28"/>
        </w:rPr>
        <w:t xml:space="preserve"> және «Мемлекеттік атаулы әлеуметтік көмек тағайындау туралы» Қазақстан Республикасының Заңын іске асыру жөніндегі шарлар туралы» Қазақстан Республикасы Үкіметінің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w:t>
      </w:r>
      <w:r>
        <w:rPr>
          <w:rFonts w:ascii="Times New Roman"/>
          <w:b w:val="false"/>
          <w:i w:val="false"/>
          <w:color w:val="000000"/>
          <w:sz w:val="28"/>
        </w:rPr>
        <w:t xml:space="preserve"> қаулысына</w:t>
      </w:r>
      <w:r>
        <w:rPr>
          <w:rFonts w:ascii="Times New Roman"/>
          <w:b w:val="false"/>
          <w:i w:val="false"/>
          <w:color w:val="000000"/>
          <w:sz w:val="28"/>
        </w:rPr>
        <w:t>,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237-қ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интернет-ресурсында, уәкілетті органның, ауылдық округ әкімінің стенділерінде, ресми ақпарат көздерінде орналастырылады.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 алатын мемлекеттік атаулы әлеуметтік көмекті тағайындау туралы хабарлама не қызмет көрсетуден бас тарту туралы қағаз тасымалдағыштағы дәлелді жауап болып табылады.</w:t>
      </w:r>
    </w:p>
    <w:bookmarkEnd w:id="6"/>
    <w:bookmarkStart w:name="z1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тұтынушыларға) көрсетіледі.</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уәкілетті органға - жеті жұмыс күні ішінде;</w:t>
      </w:r>
      <w:r>
        <w:br/>
      </w:r>
      <w:r>
        <w:rPr>
          <w:rFonts w:ascii="Times New Roman"/>
          <w:b w:val="false"/>
          <w:i w:val="false"/>
          <w:color w:val="000000"/>
          <w:sz w:val="28"/>
        </w:rPr>
        <w:t>
      тұрғылықты жері бойынша селолық округтің әкіміне - жиырма екі жұмыс күнінен кешіктірмей;</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xml:space="preserve">
      10. Уәкілетті органның, ауылдық округ әкімінің жұмыс кестесі: </w:t>
      </w:r>
      <w:r>
        <w:br/>
      </w:r>
      <w:r>
        <w:rPr>
          <w:rFonts w:ascii="Times New Roman"/>
          <w:b w:val="false"/>
          <w:i w:val="false"/>
          <w:color w:val="000000"/>
          <w:sz w:val="28"/>
        </w:rPr>
        <w:t>
      демалыс (сенбі, жексенбі) және мереке күндерін қоспағанда, сағат 13.00-ден 14.00-ге дейін түскі үзіліспен сағат 9.00-ден 18.00-ге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жері бойынша уәкілетті органның немесе ауылдық округ әкімінің үй-жайында көрсетіледі, онда орындықтар, үстелдер, толтырылған бланк үлгілері бар ақпараттық стенділер бар, мүмкіндіктері шектеулі тұтынушыларға қызмет көрсетуге жағдай жасалған.</w:t>
      </w:r>
      <w:r>
        <w:br/>
      </w:r>
      <w:r>
        <w:rPr>
          <w:rFonts w:ascii="Times New Roman"/>
          <w:b w:val="false"/>
          <w:i w:val="false"/>
          <w:color w:val="000000"/>
          <w:sz w:val="28"/>
        </w:rPr>
        <w:t>
      Уәкілетті органның және ауылдық округ әкімінің үй-жайы санитарлық-эпидемиологиялық нормаларға, ғимараттардың қауіпсіздік, оның ішінде өртке қарсы қауіпсіздік талаптарына сәйкес келеді, бөлме режимі – еркін.</w:t>
      </w:r>
      <w:r>
        <w:br/>
      </w:r>
      <w:r>
        <w:rPr>
          <w:rFonts w:ascii="Times New Roman"/>
          <w:b w:val="false"/>
          <w:i w:val="false"/>
          <w:color w:val="000000"/>
          <w:sz w:val="28"/>
        </w:rPr>
        <w:t>
</w:t>
      </w:r>
      <w:r>
        <w:rPr>
          <w:rFonts w:ascii="Times New Roman"/>
          <w:b w:val="false"/>
          <w:i w:val="false"/>
          <w:color w:val="000000"/>
          <w:sz w:val="28"/>
        </w:rPr>
        <w:t>
      12. Тұтынушы мемлекеттік қызмет алу үшін мынадай құжаттарды ұсынады:</w:t>
      </w:r>
      <w:r>
        <w:br/>
      </w:r>
      <w:r>
        <w:rPr>
          <w:rFonts w:ascii="Times New Roman"/>
          <w:b w:val="false"/>
          <w:i w:val="false"/>
          <w:color w:val="000000"/>
          <w:sz w:val="28"/>
        </w:rPr>
        <w:t>
      1) жеке басын куәландыратын құжаттың деректемелері көрсетілген белгіленген үлгідегі өтініш, әлеуметтік жеке кодтың нөмірі;</w:t>
      </w:r>
      <w:r>
        <w:br/>
      </w:r>
      <w:r>
        <w:rPr>
          <w:rFonts w:ascii="Times New Roman"/>
          <w:b w:val="false"/>
          <w:i w:val="false"/>
          <w:color w:val="000000"/>
          <w:sz w:val="28"/>
        </w:rPr>
        <w:t>
      2) белгіленген үлгідегі отбасы құрамы туралы мәліметтер;</w:t>
      </w:r>
      <w:r>
        <w:br/>
      </w:r>
      <w:r>
        <w:rPr>
          <w:rFonts w:ascii="Times New Roman"/>
          <w:b w:val="false"/>
          <w:i w:val="false"/>
          <w:color w:val="000000"/>
          <w:sz w:val="28"/>
        </w:rPr>
        <w:t>
      3) белгіленген үлгідегі отбасы мүшелері алған табыстары туралы мәліметтер;</w:t>
      </w:r>
      <w:r>
        <w:br/>
      </w:r>
      <w:r>
        <w:rPr>
          <w:rFonts w:ascii="Times New Roman"/>
          <w:b w:val="false"/>
          <w:i w:val="false"/>
          <w:color w:val="000000"/>
          <w:sz w:val="28"/>
        </w:rPr>
        <w:t>
      4) белгіленген үлгідегі жеке қосалқы шаруашылықтың болуы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тіркелгенін растайтын құжаттың көшірмесі не мекенжай анықтамасы не селолық және/немесе ауылдық әкімдердің анықтамасы;</w:t>
      </w:r>
      <w:r>
        <w:br/>
      </w:r>
      <w:r>
        <w:rPr>
          <w:rFonts w:ascii="Times New Roman"/>
          <w:b w:val="false"/>
          <w:i w:val="false"/>
          <w:color w:val="000000"/>
          <w:sz w:val="28"/>
        </w:rPr>
        <w:t>
      6)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w:t>
      </w:r>
      <w:r>
        <w:rPr>
          <w:rFonts w:ascii="Times New Roman"/>
          <w:b w:val="false"/>
          <w:i w:val="false"/>
          <w:color w:val="000000"/>
          <w:sz w:val="28"/>
        </w:rPr>
        <w:t>
      13. Уәкілетті органда өтініш нысандары күту залындағы арнайы тағанда орналастырылады не құжаттарды қабылдайтын қызметкерде болады. Ауылдық округтің әкімінде өтініш нысандары құжаттарды қабылдайтын қызметкерде болады.</w:t>
      </w:r>
      <w:r>
        <w:br/>
      </w:r>
      <w:r>
        <w:rPr>
          <w:rFonts w:ascii="Times New Roman"/>
          <w:b w:val="false"/>
          <w:i w:val="false"/>
          <w:color w:val="000000"/>
          <w:sz w:val="28"/>
        </w:rPr>
        <w:t>
      Мемлекеттік қызмет алу үшін қажетті өтініштің толтырылған нысаны мен басқа да құжаттар уәкілетті органның жауапты адамына немесе тұрғылықты жері бойынша ауылдық округ әкіміне тапсырылады.</w:t>
      </w:r>
      <w:r>
        <w:br/>
      </w:r>
      <w:r>
        <w:rPr>
          <w:rFonts w:ascii="Times New Roman"/>
          <w:b w:val="false"/>
          <w:i w:val="false"/>
          <w:color w:val="000000"/>
          <w:sz w:val="28"/>
        </w:rPr>
        <w:t>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Барлық қажетті құжаттарды тапсырғаннан кейін уәкілетті органда немесе ауылдық округ әкімінде тұтынушыға мемлекеттік қызметке тұтынушының тіркеу және алу күні, құжаттарды қабылдаған адамның тегі мен аты-жөні көрсетілген талон беріледі.</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уәкілетті органға немесе ауылдық округ әкіміне тұтынушының өзі келгенде не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тартылады:</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уәкілеттік органда, селолық округтің әкімінде:</w:t>
      </w:r>
      <w:r>
        <w:br/>
      </w:r>
      <w:r>
        <w:rPr>
          <w:rFonts w:ascii="Times New Roman"/>
          <w:b w:val="false"/>
          <w:i w:val="false"/>
          <w:color w:val="000000"/>
          <w:sz w:val="28"/>
        </w:rPr>
        <w:t>
      1) тұтынушы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немесе ауылдық (селолық) округ әкімі аппаратының (әрі қарай - әкім аппараты) жауапты маманы селолық округтің әкімі осы регламенттің 12 тармағында көрсетілген қажетті құжаттарды және өтінішті қабылдайды, тіркеу жүргізеді, тұтынушыға талон береді және басшының немесе селолық округ әкімінің қарауына жібереді;</w:t>
      </w:r>
      <w:r>
        <w:br/>
      </w:r>
      <w:r>
        <w:rPr>
          <w:rFonts w:ascii="Times New Roman"/>
          <w:b w:val="false"/>
          <w:i w:val="false"/>
          <w:color w:val="000000"/>
          <w:sz w:val="28"/>
        </w:rPr>
        <w:t xml:space="preserve">
      3) уәкілетті органның басшысы немесе селолық округтің әкімі құжаттарды қарайды, қарар белгілейді және жұмысты одан әрі ұйымдастыру үшін құжаттарды уәкілетті органның немесе әкім аппаратының жауапты маманына жібереді; </w:t>
      </w:r>
      <w:r>
        <w:br/>
      </w:r>
      <w:r>
        <w:rPr>
          <w:rFonts w:ascii="Times New Roman"/>
          <w:b w:val="false"/>
          <w:i w:val="false"/>
          <w:color w:val="000000"/>
          <w:sz w:val="28"/>
        </w:rPr>
        <w:t>
      4) уәкілетті органның немесе әкім аппаратының бас маманы істі қалыптастырады және құжаттарды учаскелік комиссияның қарауына жібереді;</w:t>
      </w:r>
      <w:r>
        <w:br/>
      </w:r>
      <w:r>
        <w:rPr>
          <w:rFonts w:ascii="Times New Roman"/>
          <w:b w:val="false"/>
          <w:i w:val="false"/>
          <w:color w:val="000000"/>
          <w:sz w:val="28"/>
        </w:rPr>
        <w:t xml:space="preserve">
      5) учаскелік комиссия тұтынушының материалдық жағдайын зерттеуді жүргізеді (оның отбасының), отбасының материалдық жағдайы туралы акт толтырады және отбасының қажеттілігі туралы қорытындыны (әрі қарай – қорытынды) уәкілетті органға немесе селолық округтің әкіміне ұсынады; </w:t>
      </w:r>
      <w:r>
        <w:br/>
      </w:r>
      <w:r>
        <w:rPr>
          <w:rFonts w:ascii="Times New Roman"/>
          <w:b w:val="false"/>
          <w:i w:val="false"/>
          <w:color w:val="000000"/>
          <w:sz w:val="28"/>
        </w:rPr>
        <w:t>
      6) селолық округтің әкімі құжаттарды тұтынушыға және қорытындыны уәкілетті органға тапсырады;</w:t>
      </w:r>
      <w:r>
        <w:br/>
      </w:r>
      <w:r>
        <w:rPr>
          <w:rFonts w:ascii="Times New Roman"/>
          <w:b w:val="false"/>
          <w:i w:val="false"/>
          <w:color w:val="000000"/>
          <w:sz w:val="28"/>
        </w:rPr>
        <w:t>
      7) уәкілетті органның жауапты маманы мемлекеттік атаулы әлеуметтік көмекті тағайындау туралы хабарламаны немесе тағайындаудан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8) уәкілетті органның басшысы хабарламаға немесе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9) уәкілетті органның жауапты маманы мемлекеттік қызмет көрсету нәтижесін журналға тіркейді және хабарлама немесе бас тарту туралы дәлелді жауапты селолық округ әкіміне жолдайды немесе уәкілетті органға жүгінген жағдайда тұтынушыға береді;</w:t>
      </w:r>
      <w:r>
        <w:br/>
      </w:r>
      <w:r>
        <w:rPr>
          <w:rFonts w:ascii="Times New Roman"/>
          <w:b w:val="false"/>
          <w:i w:val="false"/>
          <w:color w:val="000000"/>
          <w:sz w:val="28"/>
        </w:rPr>
        <w:t>
      10) селолық округ әкімі тұтынушыға хабарлама немесе бас тарту туралы дәлелді жауап береді.</w:t>
      </w:r>
    </w:p>
    <w:bookmarkEnd w:id="8"/>
    <w:bookmarkStart w:name="z26" w:id="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9"/>
    <w:bookmarkStart w:name="z27" w:id="10"/>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xml:space="preserve">
      4) уәкілетті органның жауапты маманы; </w:t>
      </w:r>
      <w:r>
        <w:br/>
      </w:r>
      <w:r>
        <w:rPr>
          <w:rFonts w:ascii="Times New Roman"/>
          <w:b w:val="false"/>
          <w:i w:val="false"/>
          <w:color w:val="000000"/>
          <w:sz w:val="28"/>
        </w:rPr>
        <w:t>
      5) әкім аппаратының жауапты маманы;</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xml:space="preserve">
      7) әкім аппаратының жауапты орындаушысы. </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учаскелік комиссия мүшелері (әрі қарай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 нәтижелерімен келіспеген жағдайларда тұтынушы заңнамада белгіленген тәртіппен сотқа жүгінуге құқылы.</w:t>
      </w:r>
      <w:r>
        <w:br/>
      </w:r>
      <w:r>
        <w:rPr>
          <w:rFonts w:ascii="Times New Roman"/>
          <w:b w:val="false"/>
          <w:i w:val="false"/>
          <w:color w:val="000000"/>
          <w:sz w:val="28"/>
        </w:rPr>
        <w:t>
      Жазбаша шағым берген тұтынушыға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12"/>
    <w:bookmarkStart w:name="z33" w:id="13"/>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2564"/>
        <w:gridCol w:w="2395"/>
        <w:gridCol w:w="2859"/>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басшысына немесе селолық округтің әкіміне қарауға тапсыру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 зерттеуді жүргізу. Қорытынды дайындау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әрі қарай ұйымдастыру үшін жауапты маманға жіберу</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учаскелік комиссияға жіберу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немесе селолық округтің әкіміне жіберу</w:t>
            </w:r>
          </w:p>
        </w:tc>
      </w:tr>
      <w:tr>
        <w:trPr>
          <w:trHeight w:val="21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1844"/>
        <w:gridCol w:w="2695"/>
        <w:gridCol w:w="1801"/>
        <w:gridCol w:w="2611"/>
        <w:gridCol w:w="273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округтің</w:t>
            </w:r>
            <w:r>
              <w:br/>
            </w:r>
            <w:r>
              <w:rPr>
                <w:rFonts w:ascii="Times New Roman"/>
                <w:b w:val="false"/>
                <w:i w:val="false"/>
                <w:color w:val="000000"/>
                <w:sz w:val="20"/>
              </w:rPr>
              <w:t>
әкімі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w:t>
            </w:r>
            <w:r>
              <w:br/>
            </w:r>
            <w:r>
              <w:rPr>
                <w:rFonts w:ascii="Times New Roman"/>
                <w:b w:val="false"/>
                <w:i w:val="false"/>
                <w:color w:val="000000"/>
                <w:sz w:val="20"/>
              </w:rPr>
              <w:t>
дыны</w:t>
            </w:r>
            <w:r>
              <w:br/>
            </w:r>
            <w:r>
              <w:rPr>
                <w:rFonts w:ascii="Times New Roman"/>
                <w:b w:val="false"/>
                <w:i w:val="false"/>
                <w:color w:val="000000"/>
                <w:sz w:val="20"/>
              </w:rPr>
              <w:t>
қабылдау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қорытындыңы қабылдау, тұтынушыға мемлекеттік атаулы әлеуметтік көмекті тағайындау туралы немесе та-</w:t>
            </w:r>
            <w:r>
              <w:br/>
            </w:r>
            <w:r>
              <w:rPr>
                <w:rFonts w:ascii="Times New Roman"/>
                <w:b w:val="false"/>
                <w:i w:val="false"/>
                <w:color w:val="000000"/>
                <w:sz w:val="20"/>
              </w:rPr>
              <w:t>
ғайындаудан бас тарту туралы шешім дайындау, хабарлама немесе бас тарту туралы дәлелді жауап ресімдеу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маға</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тіркеу, тұтынушыға хабарлама немесе бас тарту туралы дәлелді жауап беру не 1 жұмыс күні ішінде тұтынушыға беру үшін селолық округтің әкіміне жолдау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тұтынушыға беру</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ру-өкімдік</w:t>
            </w:r>
            <w:r>
              <w:br/>
            </w:r>
            <w:r>
              <w:rPr>
                <w:rFonts w:ascii="Times New Roman"/>
                <w:b w:val="false"/>
                <w:i w:val="false"/>
                <w:color w:val="000000"/>
                <w:sz w:val="20"/>
              </w:rPr>
              <w:t>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ганға</w:t>
            </w:r>
            <w:r>
              <w:br/>
            </w:r>
            <w:r>
              <w:rPr>
                <w:rFonts w:ascii="Times New Roman"/>
                <w:b w:val="false"/>
                <w:i w:val="false"/>
                <w:color w:val="000000"/>
                <w:sz w:val="20"/>
              </w:rPr>
              <w:t>
жолдау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қол қоюға жіберу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xml:space="preserve">
жіберу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қою, нәтижесін тұтынушыға не 1 жұмыс күні ішінде селолық округтің әкіміне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беру туралы қолхат</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жұмыс күні ішінде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4"/>
    <w:p>
      <w:pPr>
        <w:spacing w:after="0"/>
        <w:ind w:left="0"/>
        <w:jc w:val="left"/>
      </w:pPr>
      <w:r>
        <w:rPr>
          <w:rFonts w:ascii="Times New Roman"/>
          <w:b/>
          <w:i w:val="false"/>
          <w:color w:val="000000"/>
        </w:rPr>
        <w:t xml:space="preserve"> 
2-кесте. Пайдалану нұсқалары. Негізгі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2525"/>
        <w:gridCol w:w="2779"/>
        <w:gridCol w:w="2779"/>
        <w:gridCol w:w="3372"/>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немесе ауылдық (селолық) округ әкімі аппаратының жауапты маманы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орындаушыға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Хабарламаны тіркеу және хабарламаны тұтынушыға немесе селолық округтің әкіміне жіберу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Хабарламаға қол қою және уәкілетті органның жауапты маманына жіберу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мемлекеттік атаулы әлеуметтік көмек тағайындау туралы шешім дайындау және хабарлама ресімдеу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 xml:space="preserve">Мемлекеттік қызмет көрсету нәтижесін тұтынушыға беру </w:t>
            </w:r>
          </w:p>
        </w:tc>
      </w:tr>
    </w:tbl>
    <w:bookmarkStart w:name="z35" w:id="15"/>
    <w:p>
      <w:pPr>
        <w:spacing w:after="0"/>
        <w:ind w:left="0"/>
        <w:jc w:val="left"/>
      </w:pPr>
      <w:r>
        <w:rPr>
          <w:rFonts w:ascii="Times New Roman"/>
          <w:b/>
          <w:i w:val="false"/>
          <w:color w:val="000000"/>
        </w:rPr>
        <w:t xml:space="preserve"> 
3-кесте. Пайдалану нұсқалары. Баламалы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14"/>
        <w:gridCol w:w="2892"/>
        <w:gridCol w:w="2788"/>
        <w:gridCol w:w="3251"/>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маманы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немесе ауылдық (селолық) округ әкімі аппаратының жауапты орындаушысы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талон беру, өтінішті тіркеу, құжаттарды басшының немесе селолық округ әкімінің қарауына жіберу</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Құжаттарды қарау, қарар белгілеу және әрі қарай жұмысты ұйымдастыру үшін жауапты маманға жіберу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 пакетін жинау және тексеру және құжаттарды учаскелік комиссияға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Тұтынушының (отбасының) материалдық жағдайын зерттеуді жүргізу, отбасының материалдық жағдайы туралы акт жасау және қорытындыны уәкілетті органға немесе селолық округтің әкіміне жіберу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Қорытындыны алу және құжаттарды уәкілетті органға тапсыру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 xml:space="preserve">Бас тарту туралы дәлелді жауапты тіркеу және тұтынушыға немесе селолық округтің әкіміне беру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Құжаттар мен қорытындыны қабылдау, бас тарту туралы дәлелді жауап дайындау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Мемлекеттік қызмет көрсету нәтижесін тұтынушыға беру</w:t>
            </w:r>
          </w:p>
        </w:tc>
      </w:tr>
    </w:tbl>
    <w:bookmarkStart w:name="z36" w:id="16"/>
    <w:p>
      <w:pPr>
        <w:spacing w:after="0"/>
        <w:ind w:left="0"/>
        <w:jc w:val="both"/>
      </w:pPr>
      <w:r>
        <w:rPr>
          <w:rFonts w:ascii="Times New Roman"/>
          <w:b w:val="false"/>
          <w:i w:val="false"/>
          <w:color w:val="000000"/>
          <w:sz w:val="28"/>
        </w:rPr>
        <w:t>
«Мемлекеттік атаулы әлеуметтік</w:t>
      </w:r>
      <w:r>
        <w:br/>
      </w:r>
      <w:r>
        <w:rPr>
          <w:rFonts w:ascii="Times New Roman"/>
          <w:b w:val="false"/>
          <w:i w:val="false"/>
          <w:color w:val="000000"/>
          <w:sz w:val="28"/>
        </w:rPr>
        <w:t>
көмекті тағайындау»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6"/>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88646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9220200"/>
                    </a:xfrm>
                    <a:prstGeom prst="rect">
                      <a:avLst/>
                    </a:prstGeom>
                  </pic:spPr>
                </pic:pic>
              </a:graphicData>
            </a:graphic>
          </wp:inline>
        </w:drawing>
      </w:r>
    </w:p>
    <w:bookmarkStart w:name="z37" w:id="17"/>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жылдың 1 қарашадағы</w:t>
      </w:r>
      <w:r>
        <w:br/>
      </w:r>
      <w:r>
        <w:rPr>
          <w:rFonts w:ascii="Times New Roman"/>
          <w:b w:val="false"/>
          <w:i w:val="false"/>
          <w:color w:val="000000"/>
          <w:sz w:val="28"/>
        </w:rPr>
        <w:t>
№ 302 қаулысына</w:t>
      </w:r>
      <w:r>
        <w:br/>
      </w:r>
      <w:r>
        <w:rPr>
          <w:rFonts w:ascii="Times New Roman"/>
          <w:b w:val="false"/>
          <w:i w:val="false"/>
          <w:color w:val="000000"/>
          <w:sz w:val="28"/>
        </w:rPr>
        <w:t>
2-қосымша</w:t>
      </w:r>
    </w:p>
    <w:bookmarkEnd w:id="17"/>
    <w:p>
      <w:pPr>
        <w:spacing w:after="0"/>
        <w:ind w:left="0"/>
        <w:jc w:val="both"/>
      </w:pPr>
      <w:r>
        <w:rPr>
          <w:rFonts w:ascii="Times New Roman"/>
          <w:b w:val="false"/>
          <w:i w:val="false"/>
          <w:color w:val="000000"/>
          <w:sz w:val="28"/>
        </w:rPr>
        <w:t>Тимирязев ауданы әкімдігінің</w:t>
      </w:r>
      <w:r>
        <w:br/>
      </w:r>
      <w:r>
        <w:rPr>
          <w:rFonts w:ascii="Times New Roman"/>
          <w:b w:val="false"/>
          <w:i w:val="false"/>
          <w:color w:val="000000"/>
          <w:sz w:val="28"/>
        </w:rPr>
        <w:t>
2012 жылдың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Бекітілді</w:t>
      </w:r>
    </w:p>
    <w:bookmarkStart w:name="z38" w:id="18"/>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18"/>
    <w:bookmarkStart w:name="z39" w:id="19"/>
    <w:p>
      <w:pPr>
        <w:spacing w:after="0"/>
        <w:ind w:left="0"/>
        <w:jc w:val="left"/>
      </w:pPr>
      <w:r>
        <w:rPr>
          <w:rFonts w:ascii="Times New Roman"/>
          <w:b/>
          <w:i w:val="false"/>
          <w:color w:val="000000"/>
        </w:rPr>
        <w:t xml:space="preserve"> 
1. Негізгі ұғымдар</w:t>
      </w:r>
    </w:p>
    <w:bookmarkEnd w:id="19"/>
    <w:p>
      <w:pPr>
        <w:spacing w:after="0"/>
        <w:ind w:left="0"/>
        <w:jc w:val="both"/>
      </w:pPr>
      <w:r>
        <w:rPr>
          <w:rFonts w:ascii="Times New Roman"/>
          <w:b w:val="false"/>
          <w:i w:val="false"/>
          <w:color w:val="000000"/>
          <w:sz w:val="28"/>
        </w:rPr>
        <w:t xml:space="preserve">      1. Осы «Өтініш берушінің (отбасының) атаулы әлеуметтік көмек алушыларға тиесілігін растайтын анықтама беру» регламентінде (әрі қарай -регламент) келесі ұғымдар пайдаланылады: </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xml:space="preserve">
      2) мемлекеттік қызметті алушы – мемлекеттік қызмет көрсетілетін мемлекеттік атаулы әлеуметтік көмек алушылар – жеке тұлғалар. </w:t>
      </w:r>
      <w:r>
        <w:br/>
      </w:r>
      <w:r>
        <w:rPr>
          <w:rFonts w:ascii="Times New Roman"/>
          <w:b w:val="false"/>
          <w:i w:val="false"/>
          <w:color w:val="000000"/>
          <w:sz w:val="28"/>
        </w:rPr>
        <w:t xml:space="preserve">
      3) уәкілетті орган – «Солтүстік Қазақстан облысы Тимирязев аудандық жұмыспен қамту және әлеуметтік бағдарламалар бөлімі» мемлекеттік мекемесі. </w:t>
      </w:r>
    </w:p>
    <w:bookmarkStart w:name="z40" w:id="20"/>
    <w:p>
      <w:pPr>
        <w:spacing w:after="0"/>
        <w:ind w:left="0"/>
        <w:jc w:val="left"/>
      </w:pPr>
      <w:r>
        <w:rPr>
          <w:rFonts w:ascii="Times New Roman"/>
          <w:b/>
          <w:i w:val="false"/>
          <w:color w:val="000000"/>
        </w:rPr>
        <w:t xml:space="preserve"> 
2. Жалпы ережелер</w:t>
      </w:r>
    </w:p>
    <w:bookmarkEnd w:id="20"/>
    <w:bookmarkStart w:name="z41" w:id="21"/>
    <w:p>
      <w:pPr>
        <w:spacing w:after="0"/>
        <w:ind w:left="0"/>
        <w:jc w:val="both"/>
      </w:pPr>
      <w:r>
        <w:rPr>
          <w:rFonts w:ascii="Times New Roman"/>
          <w:b w:val="false"/>
          <w:i w:val="false"/>
          <w:color w:val="000000"/>
          <w:sz w:val="28"/>
        </w:rPr>
        <w:t>
      2. Мемлекеттік қызмет 151100, Солтүстік Қазақстан облысы Тимирязев ауданы, Тимирязев селосы, Уәлиханов көшесі, 1 үй, № 109 кабинет, телефон 8-715-37-2-16-49 мекенжайында орналасқан «Солтүстік Қазақстан облысы Тимирязев аудандық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w:t>
      </w:r>
      <w:r>
        <w:rPr>
          <w:rFonts w:ascii="Times New Roman"/>
          <w:b w:val="false"/>
          <w:i w:val="false"/>
          <w:color w:val="000000"/>
          <w:sz w:val="28"/>
        </w:rPr>
        <w:t xml:space="preserve">
      3.Көрсетілетін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xml:space="preserve">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 </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21"/>
    <w:bookmarkStart w:name="z49"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50" w:id="23"/>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көрсету мерзімдері: </w:t>
      </w:r>
      <w:r>
        <w:br/>
      </w:r>
      <w:r>
        <w:rPr>
          <w:rFonts w:ascii="Times New Roman"/>
          <w:b w:val="false"/>
          <w:i w:val="false"/>
          <w:color w:val="000000"/>
          <w:sz w:val="28"/>
        </w:rPr>
        <w:t>
      1) мемлекеттік қызмет көрсету мерзімдері 12 тармақта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xml:space="preserve">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 </w:t>
      </w:r>
      <w:r>
        <w:br/>
      </w:r>
      <w:r>
        <w:rPr>
          <w:rFonts w:ascii="Times New Roman"/>
          <w:b w:val="false"/>
          <w:i w:val="false"/>
          <w:color w:val="000000"/>
          <w:sz w:val="28"/>
        </w:rPr>
        <w:t xml:space="preserve">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 </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w:t>
      </w:r>
      <w:r>
        <w:rPr>
          <w:rFonts w:ascii="Times New Roman"/>
          <w:b w:val="false"/>
          <w:i w:val="false"/>
          <w:color w:val="000000"/>
          <w:sz w:val="28"/>
        </w:rPr>
        <w:t xml:space="preserve">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 </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 </w:t>
      </w:r>
      <w:r>
        <w:br/>
      </w:r>
      <w:r>
        <w:rPr>
          <w:rFonts w:ascii="Times New Roman"/>
          <w:b w:val="false"/>
          <w:i w:val="false"/>
          <w:color w:val="000000"/>
          <w:sz w:val="28"/>
        </w:rPr>
        <w:t>
</w:t>
      </w:r>
      <w:r>
        <w:rPr>
          <w:rFonts w:ascii="Times New Roman"/>
          <w:b w:val="false"/>
          <w:i w:val="false"/>
          <w:color w:val="000000"/>
          <w:sz w:val="28"/>
        </w:rPr>
        <w:t xml:space="preserve">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 </w:t>
      </w:r>
      <w:r>
        <w:br/>
      </w:r>
      <w:r>
        <w:rPr>
          <w:rFonts w:ascii="Times New Roman"/>
          <w:b w:val="false"/>
          <w:i w:val="false"/>
          <w:color w:val="000000"/>
          <w:sz w:val="28"/>
        </w:rPr>
        <w:t xml:space="preserve">
      Мемлекеттік қызметті ұсынуды тоқтату үшін негіздер жоқ. </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xml:space="preserve">
      Уәкілетті органда, селолық округтің әкімінде: </w:t>
      </w:r>
      <w:r>
        <w:br/>
      </w:r>
      <w:r>
        <w:rPr>
          <w:rFonts w:ascii="Times New Roman"/>
          <w:b w:val="false"/>
          <w:i w:val="false"/>
          <w:color w:val="000000"/>
          <w:sz w:val="28"/>
        </w:rPr>
        <w:t xml:space="preserve">
      1) мемлекеттік қызметті алушы уәкілетті органға немесе селолық округтің әкіміне өтініш береді; </w:t>
      </w:r>
      <w:r>
        <w:br/>
      </w:r>
      <w:r>
        <w:rPr>
          <w:rFonts w:ascii="Times New Roman"/>
          <w:b w:val="false"/>
          <w:i w:val="false"/>
          <w:color w:val="000000"/>
          <w:sz w:val="28"/>
        </w:rPr>
        <w:t xml:space="preserve">
      2) уәкілетті органның жауапты маманы немесе ауылдық (селолық) округ әкімінің аппараты жауапты маманы осы регламенттің 12 тармағында көрсетілген өтініш пен қажетті құжаттарды қабылдайды,өтінішке тіркеу жүргізеді және басшыға немесе селолық округтің әкіміне қарауға тапсырады; </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xml:space="preserve">
      5) уәкілетті органның басшысы немесе селолық округтің әкімі анықтамаға немесе бас тарту туралы дәлелді жауапқа қол қояды және жауапты маманға жібереді; </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журналға тіркейді және алушыға анықтама немесе бас тарту туралы дәлелді жауап береді.</w:t>
      </w:r>
    </w:p>
    <w:bookmarkEnd w:id="23"/>
    <w:bookmarkStart w:name="z59" w:id="24"/>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24"/>
    <w:bookmarkStart w:name="z60" w:id="25"/>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селолық округтің әкімі; </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5"/>
    <w:bookmarkStart w:name="z63"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bookmarkStart w:name="z64" w:id="27"/>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27"/>
    <w:bookmarkStart w:name="z66" w:id="28"/>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8"/>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67" w:id="29"/>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9"/>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округтің әкімі) __________________________</w:t>
      </w:r>
    </w:p>
    <w:bookmarkStart w:name="z68" w:id="30"/>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0"/>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 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7"/>
        <w:gridCol w:w="3052"/>
        <w:gridCol w:w="267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 басшысының немесе селолық округ әкімінің қарауына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4070"/>
        <w:gridCol w:w="4563"/>
      </w:tblGrid>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9" w:id="31"/>
    <w:p>
      <w:pPr>
        <w:spacing w:after="0"/>
        <w:ind w:left="0"/>
        <w:jc w:val="left"/>
      </w:pPr>
      <w:r>
        <w:rPr>
          <w:rFonts w:ascii="Times New Roman"/>
          <w:b/>
          <w:i w:val="false"/>
          <w:color w:val="000000"/>
        </w:rPr>
        <w:t xml:space="preserve"> 
2-кесте. Пайдалану нұсқалары. Негізгі процесс</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тіркеуді, кіріс нөмірін береді және уәкілетті орган басшысына немесе селолық округ әкімінің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алушыға анықтама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Анықтамаға қол қояды және уәкілетті органның немесе ауылдық (селолық) округі әкімі аппаратының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2"/>
    <w:p>
      <w:pPr>
        <w:spacing w:after="0"/>
        <w:ind w:left="0"/>
        <w:jc w:val="left"/>
      </w:pPr>
      <w:r>
        <w:rPr>
          <w:rFonts w:ascii="Times New Roman"/>
          <w:b/>
          <w:i w:val="false"/>
          <w:color w:val="000000"/>
        </w:rPr>
        <w:t xml:space="preserve"> 
3-кесте. Пайдалану нұсқалары. Баламалы процесс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журналға тіркейді, өтінішке кіріс нөмірін береді және уәкілетті орган басшысының немесе селолық округ әкімінің қарауына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33"/>
    <w:p>
      <w:pPr>
        <w:spacing w:after="0"/>
        <w:ind w:left="0"/>
        <w:jc w:val="both"/>
      </w:pPr>
      <w:r>
        <w:rPr>
          <w:rFonts w:ascii="Times New Roman"/>
          <w:b w:val="false"/>
          <w:i w:val="false"/>
          <w:color w:val="000000"/>
          <w:sz w:val="28"/>
        </w:rPr>
        <w:t>
«Атаулы әлеуметтік көмек</w:t>
      </w:r>
      <w:r>
        <w:br/>
      </w:r>
      <w:r>
        <w:rPr>
          <w:rFonts w:ascii="Times New Roman"/>
          <w:b w:val="false"/>
          <w:i w:val="false"/>
          <w:color w:val="000000"/>
          <w:sz w:val="28"/>
        </w:rPr>
        <w:t>
алушыларға өтініш берушінің</w:t>
      </w:r>
      <w:r>
        <w:br/>
      </w:r>
      <w:r>
        <w:rPr>
          <w:rFonts w:ascii="Times New Roman"/>
          <w:b w:val="false"/>
          <w:i w:val="false"/>
          <w:color w:val="000000"/>
          <w:sz w:val="28"/>
        </w:rPr>
        <w:t>
(отбасының) тиесілігін</w:t>
      </w:r>
      <w:r>
        <w:br/>
      </w:r>
      <w:r>
        <w:rPr>
          <w:rFonts w:ascii="Times New Roman"/>
          <w:b w:val="false"/>
          <w:i w:val="false"/>
          <w:color w:val="000000"/>
          <w:sz w:val="28"/>
        </w:rPr>
        <w:t>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3"/>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5438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8013700"/>
                    </a:xfrm>
                    <a:prstGeom prst="rect">
                      <a:avLst/>
                    </a:prstGeom>
                  </pic:spPr>
                </pic:pic>
              </a:graphicData>
            </a:graphic>
          </wp:inline>
        </w:drawing>
      </w:r>
    </w:p>
    <w:bookmarkStart w:name="z72" w:id="34"/>
    <w:p>
      <w:pPr>
        <w:spacing w:after="0"/>
        <w:ind w:left="0"/>
        <w:jc w:val="both"/>
      </w:pPr>
      <w:r>
        <w:rPr>
          <w:rFonts w:ascii="Times New Roman"/>
          <w:b w:val="false"/>
          <w:i w:val="false"/>
          <w:color w:val="000000"/>
          <w:sz w:val="28"/>
        </w:rPr>
        <w:t>
Тимирязев ауданы әкімдігінің</w:t>
      </w:r>
      <w:r>
        <w:br/>
      </w:r>
      <w:r>
        <w:rPr>
          <w:rFonts w:ascii="Times New Roman"/>
          <w:b w:val="false"/>
          <w:i w:val="false"/>
          <w:color w:val="000000"/>
          <w:sz w:val="28"/>
        </w:rPr>
        <w:t>
2012 жылдың 1 қарашадағы</w:t>
      </w:r>
      <w:r>
        <w:br/>
      </w:r>
      <w:r>
        <w:rPr>
          <w:rFonts w:ascii="Times New Roman"/>
          <w:b w:val="false"/>
          <w:i w:val="false"/>
          <w:color w:val="000000"/>
          <w:sz w:val="28"/>
        </w:rPr>
        <w:t>
№ 302 қаулысына</w:t>
      </w:r>
      <w:r>
        <w:br/>
      </w:r>
      <w:r>
        <w:rPr>
          <w:rFonts w:ascii="Times New Roman"/>
          <w:b w:val="false"/>
          <w:i w:val="false"/>
          <w:color w:val="000000"/>
          <w:sz w:val="28"/>
        </w:rPr>
        <w:t>
3-қосымша</w:t>
      </w:r>
    </w:p>
    <w:bookmarkEnd w:id="34"/>
    <w:p>
      <w:pPr>
        <w:spacing w:after="0"/>
        <w:ind w:left="0"/>
        <w:jc w:val="both"/>
      </w:pPr>
      <w:r>
        <w:rPr>
          <w:rFonts w:ascii="Times New Roman"/>
          <w:b w:val="false"/>
          <w:i w:val="false"/>
          <w:color w:val="000000"/>
          <w:sz w:val="28"/>
        </w:rPr>
        <w:t>Тимирязев ауданы әкімдігінің</w:t>
      </w:r>
      <w:r>
        <w:br/>
      </w:r>
      <w:r>
        <w:rPr>
          <w:rFonts w:ascii="Times New Roman"/>
          <w:b w:val="false"/>
          <w:i w:val="false"/>
          <w:color w:val="000000"/>
          <w:sz w:val="28"/>
        </w:rPr>
        <w:t>
2012 жылдың 29 тамыздағы</w:t>
      </w:r>
      <w:r>
        <w:br/>
      </w:r>
      <w:r>
        <w:rPr>
          <w:rFonts w:ascii="Times New Roman"/>
          <w:b w:val="false"/>
          <w:i w:val="false"/>
          <w:color w:val="000000"/>
          <w:sz w:val="28"/>
        </w:rPr>
        <w:t>
№ 232 қаулысымен</w:t>
      </w:r>
      <w:r>
        <w:br/>
      </w:r>
      <w:r>
        <w:rPr>
          <w:rFonts w:ascii="Times New Roman"/>
          <w:b w:val="false"/>
          <w:i w:val="false"/>
          <w:color w:val="000000"/>
          <w:sz w:val="28"/>
        </w:rPr>
        <w:t>
Бекітілді</w:t>
      </w:r>
    </w:p>
    <w:bookmarkStart w:name="z73" w:id="35"/>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35"/>
    <w:bookmarkStart w:name="z74" w:id="36"/>
    <w:p>
      <w:pPr>
        <w:spacing w:after="0"/>
        <w:ind w:left="0"/>
        <w:jc w:val="left"/>
      </w:pPr>
      <w:r>
        <w:rPr>
          <w:rFonts w:ascii="Times New Roman"/>
          <w:b/>
          <w:i w:val="false"/>
          <w:color w:val="000000"/>
        </w:rPr>
        <w:t xml:space="preserve"> 
1. Негізгі ұғымдар</w:t>
      </w:r>
    </w:p>
    <w:bookmarkEnd w:id="36"/>
    <w:p>
      <w:pPr>
        <w:spacing w:after="0"/>
        <w:ind w:left="0"/>
        <w:jc w:val="both"/>
      </w:pPr>
      <w:r>
        <w:rPr>
          <w:rFonts w:ascii="Times New Roman"/>
          <w:b w:val="false"/>
          <w:i w:val="false"/>
          <w:color w:val="000000"/>
          <w:sz w:val="28"/>
        </w:rPr>
        <w:t xml:space="preserve">      1. Осы «Адамдарға жұмыспен қамтуға жәрдемдесудің белсенді нысандарына қатысуға жолдама беру» регламентінде (әрі қарай - регламент) келесі ұғымдар пайдаланылады: </w:t>
      </w:r>
      <w:r>
        <w:br/>
      </w:r>
      <w:r>
        <w:rPr>
          <w:rFonts w:ascii="Times New Roman"/>
          <w:b w:val="false"/>
          <w:i w:val="false"/>
          <w:color w:val="000000"/>
          <w:sz w:val="28"/>
        </w:rPr>
        <w:t xml:space="preserve">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 </w:t>
      </w:r>
      <w:r>
        <w:br/>
      </w:r>
      <w:r>
        <w:rPr>
          <w:rFonts w:ascii="Times New Roman"/>
          <w:b w:val="false"/>
          <w:i w:val="false"/>
          <w:color w:val="000000"/>
          <w:sz w:val="28"/>
        </w:rPr>
        <w:t xml:space="preserve">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 </w:t>
      </w:r>
      <w:r>
        <w:br/>
      </w:r>
      <w:r>
        <w:rPr>
          <w:rFonts w:ascii="Times New Roman"/>
          <w:b w:val="false"/>
          <w:i w:val="false"/>
          <w:color w:val="000000"/>
          <w:sz w:val="28"/>
        </w:rPr>
        <w:t>
      3) уәкілетті орган – «Солтүстік Қазақстан облысы Тимирязев аудандық жұмыспен қамту және әлеуметтік бағдарламалар бөлімі» мемлекеттік мекемесі.</w:t>
      </w:r>
    </w:p>
    <w:bookmarkStart w:name="z75" w:id="37"/>
    <w:p>
      <w:pPr>
        <w:spacing w:after="0"/>
        <w:ind w:left="0"/>
        <w:jc w:val="left"/>
      </w:pPr>
      <w:r>
        <w:rPr>
          <w:rFonts w:ascii="Times New Roman"/>
          <w:b/>
          <w:i w:val="false"/>
          <w:color w:val="000000"/>
        </w:rPr>
        <w:t xml:space="preserve"> 
2. Жалпы ережелер</w:t>
      </w:r>
    </w:p>
    <w:bookmarkEnd w:id="37"/>
    <w:bookmarkStart w:name="z76" w:id="38"/>
    <w:p>
      <w:pPr>
        <w:spacing w:after="0"/>
        <w:ind w:left="0"/>
        <w:jc w:val="both"/>
      </w:pPr>
      <w:r>
        <w:rPr>
          <w:rFonts w:ascii="Times New Roman"/>
          <w:b w:val="false"/>
          <w:i w:val="false"/>
          <w:color w:val="000000"/>
          <w:sz w:val="28"/>
        </w:rPr>
        <w:t>
      2. Мемлекеттік қызмет 1511100, Солтүстік Қазақстан облысы Тимирязев ауданы, Тимирязев селосы, Уәлиханов көшесі, 1 үй, № 109 кабинет, телефон 8-715-37-2-16-49 мекенжайында орналасқан «Солтүстік Қазақстан облысы Тимирязев аудандық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біліктілікті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xml:space="preserve">
      3.Көрсетілетін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 </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ro_kyzil@mail.online/kz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органның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санитарлық-эпидемиологиялық нормаларға, ғимараттың қауіпсіздік талаптарына сәйкес келеді, күзет дабылымен жасақталған, бөлме режимі – еркін.</w:t>
      </w:r>
    </w:p>
    <w:bookmarkEnd w:id="38"/>
    <w:bookmarkStart w:name="z84" w:id="3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9"/>
    <w:bookmarkStart w:name="z85" w:id="40"/>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xml:space="preserve">
      5) кәсіби біліктілікті куәландыратын құжат (болғанда), ал, алғаш жұмыс іздеген, бірақ та кәсібі (мамандығы) жоқ тұлғаларға – білімі туралы құжат. </w:t>
      </w:r>
      <w:r>
        <w:br/>
      </w:r>
      <w:r>
        <w:rPr>
          <w:rFonts w:ascii="Times New Roman"/>
          <w:b w:val="false"/>
          <w:i w:val="false"/>
          <w:color w:val="000000"/>
          <w:sz w:val="28"/>
        </w:rPr>
        <w:t xml:space="preserve">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 </w:t>
      </w:r>
      <w:r>
        <w:br/>
      </w:r>
      <w:r>
        <w:rPr>
          <w:rFonts w:ascii="Times New Roman"/>
          <w:b w:val="false"/>
          <w:i w:val="false"/>
          <w:color w:val="000000"/>
          <w:sz w:val="28"/>
        </w:rPr>
        <w:t xml:space="preserve">
      Оралмандар оралман куәлігін ұсынады. </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xml:space="preserve">
      13. Уәкілетті органға жүгінгенде барлық қажетті құжаттар тіркеуді іске асыратын уәкілетті органның қызметкеріне тапсырылады. </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алу үшін мемлекеттік қызметті алушыдан өтініш қабылдау күнінен мемлекеттік қызмет нәтижесін беру күніне дейінгі мемлекеттік қызмет көрсету сатылары: </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12 тармағында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мемлекеттік қызметті алушыға Жолдама немесе бас тарту туралы дәлелді жауап береді.</w:t>
      </w:r>
    </w:p>
    <w:bookmarkEnd w:id="40"/>
    <w:bookmarkStart w:name="z91" w:id="41"/>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41"/>
    <w:bookmarkStart w:name="z92" w:id="42"/>
    <w:p>
      <w:pPr>
        <w:spacing w:after="0"/>
        <w:ind w:left="0"/>
        <w:jc w:val="both"/>
      </w:pPr>
      <w:r>
        <w:rPr>
          <w:rFonts w:ascii="Times New Roman"/>
          <w:b w:val="false"/>
          <w:i w:val="false"/>
          <w:color w:val="000000"/>
          <w:sz w:val="28"/>
        </w:rPr>
        <w:t>      16.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xml:space="preserve">
      2) уәкілетті органның жауапты маманы; </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2"/>
    <w:bookmarkStart w:name="z94" w:id="4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3"/>
    <w:bookmarkStart w:name="z95" w:id="44"/>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xml:space="preserve">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 </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мемлекеттік қызметті алушыға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44"/>
    <w:bookmarkStart w:name="z97" w:id="45"/>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1-қосымша</w:t>
      </w:r>
    </w:p>
    <w:bookmarkEnd w:id="45"/>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801"/>
        <w:gridCol w:w="2966"/>
        <w:gridCol w:w="31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қарауына жіберу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өкімдік шешім)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Қарар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3190"/>
        <w:gridCol w:w="5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қояды және уәкілетті органның жауапты маманына жолдайды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тіркейді және жолдама немесе қызмет көрсетуден бас тарту туралы дәлелдi жауапты мемлекеттік қызметті алушыға береді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46"/>
    <w:p>
      <w:pPr>
        <w:spacing w:after="0"/>
        <w:ind w:left="0"/>
        <w:jc w:val="left"/>
      </w:pPr>
      <w:r>
        <w:rPr>
          <w:rFonts w:ascii="Times New Roman"/>
          <w:b/>
          <w:i w:val="false"/>
          <w:color w:val="000000"/>
        </w:rPr>
        <w:t xml:space="preserve"> 
2-кесте. Пайдалану нұсқалары. Негізгі процесс</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9"/>
        <w:gridCol w:w="3766"/>
        <w:gridCol w:w="3725"/>
      </w:tblGrid>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қарауына жібереді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құжаттарды орындау үшін бас маманға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Құжаттарды қарауды іске асырады және жолдама ресімдейді және қол қою үшін уәкілетті органның басшысына жібереді</w:t>
            </w:r>
          </w:p>
        </w:tc>
      </w:tr>
      <w:tr>
        <w:trPr>
          <w:trHeight w:val="30" w:hRule="atLeast"/>
        </w:trPr>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 xml:space="preserve">Мемлекеттік қызмет көрсету нәтижесін журналға тіркейді және мемлекеттік қызметті алушыға жолдама береді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Жолдамаға қол қояды, уәкілетті органның жауапты маманына жібереді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7"/>
    <w:p>
      <w:pPr>
        <w:spacing w:after="0"/>
        <w:ind w:left="0"/>
        <w:jc w:val="left"/>
      </w:pPr>
      <w:r>
        <w:rPr>
          <w:rFonts w:ascii="Times New Roman"/>
          <w:b/>
          <w:i w:val="false"/>
          <w:color w:val="000000"/>
        </w:rPr>
        <w:t xml:space="preserve"> 
3-кесте. Пайдалану нұсқалары. Баламалы процесс</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7"/>
        <w:gridCol w:w="3764"/>
        <w:gridCol w:w="3969"/>
      </w:tblGrid>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журналға тіркейді, кіріс нөмірін береді және уәкілетті органның басшысына қарауға жібереді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Қараудан кейін қарар белгілейді және орындау үшін құжаттарды бас маманға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Бас тарту туралы дәлелді жауап дайындайды және қол қою үшін уәкілетті органның басшысына жолдайды</w:t>
            </w:r>
          </w:p>
        </w:tc>
      </w:tr>
      <w:tr>
        <w:trPr>
          <w:trHeight w:val="30" w:hRule="atLeast"/>
        </w:trPr>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Мемлекеттік қызмет көрсету нәтижесін журналға тіркейді және мемлекеттік қызметті алушыға бас тарту туралы дәлелді жауап береді</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Бас тарту туралы дәлелді жауапқа қол қояды және уәкілетті органның жауапты маманына жібереді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48"/>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қатысуға жолдама беру»</w:t>
      </w:r>
      <w:r>
        <w:br/>
      </w:r>
      <w:r>
        <w:rPr>
          <w:rFonts w:ascii="Times New Roman"/>
          <w:b w:val="false"/>
          <w:i w:val="false"/>
          <w:color w:val="000000"/>
          <w:sz w:val="28"/>
        </w:rPr>
        <w:t>
мемлекеттік регламентіне</w:t>
      </w:r>
      <w:r>
        <w:br/>
      </w:r>
      <w:r>
        <w:rPr>
          <w:rFonts w:ascii="Times New Roman"/>
          <w:b w:val="false"/>
          <w:i w:val="false"/>
          <w:color w:val="000000"/>
          <w:sz w:val="28"/>
        </w:rPr>
        <w:t>
2-қосымша</w:t>
      </w:r>
    </w:p>
    <w:bookmarkEnd w:id="48"/>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p>
      <w:pPr>
        <w:spacing w:after="0"/>
        <w:ind w:left="0"/>
        <w:jc w:val="both"/>
      </w:pPr>
      <w:r>
        <w:drawing>
          <wp:inline distT="0" distB="0" distL="0" distR="0">
            <wp:extent cx="7975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75600" cy="7531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