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d8d5" w14:textId="40bd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 тамыздағы N 518 қаулысы. Солтүстік Қазақстан облысының Әділет департаментінде 2012 жылғы 31 тамызда N 13-11-245 тіркелді. Күші жойылды - Солтүстік Қазақстан облысы Тайынша аудандық әкімдігінің 2012 жылғы 1 қазандағы N 709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2012.10.01 N 709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жолдама беру үшін мектеп жасына дейінгі (7 жасқа дейінгі) балаларды тіркеу»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Қ.Т. Тұрлықовқа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518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қызметін көрсету регламенті 1 Негізгі түсініктер</w:t>
      </w:r>
    </w:p>
    <w:bookmarkStart w:name="z6" w:id="3"/>
    <w:p>
      <w:pPr>
        <w:spacing w:after="0"/>
        <w:ind w:left="0"/>
        <w:jc w:val="both"/>
      </w:pPr>
      <w:r>
        <w:rPr>
          <w:rFonts w:ascii="Times New Roman"/>
          <w:b w:val="false"/>
          <w:i w:val="false"/>
          <w:color w:val="000000"/>
          <w:sz w:val="28"/>
        </w:rPr>
        <w:t>      1. Мемлекеттік қызмет «Солтүстік Қазақстан облысы Тайынша ауданының білім бөлімі» мемлекеттік мекемесімен, балама негізде тұрғылықты жері бойынша халыққа қызмет көрсету орталықтары арқылы, сондай-ақ «электрондық үкімет» порталы (бұдан әрі – ЖАО) арқылы www.e.gov.kz мекенжайы бойынша көрсетіледі.</w:t>
      </w:r>
      <w:r>
        <w:br/>
      </w:r>
      <w:r>
        <w:rPr>
          <w:rFonts w:ascii="Times New Roman"/>
          <w:b w:val="false"/>
          <w:i w:val="false"/>
          <w:color w:val="000000"/>
          <w:sz w:val="28"/>
        </w:rPr>
        <w:t>
      2. Электрондық мемлекеттік қызмет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жолдама беру үшін мектеп жасына дейінгі (7 жасқа дейінгі) балаларды тіркеу» мемлекеттік қызмет көрсету стандарты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атоматтандырылу деңгейі: ішінара автоматтандырылған (медиа 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3)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4)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5) Қазақстан Республикасы Ұлттық куәландырау орталығының ақпараттық жүйесі (бұдан әрі – ҰКО АЖ) – «электрондық үкімет», мемлекеттік және мемлекеттік емес ақпараттық жүйе қатысушыларына қызмет ететін куәландыру орталығы;</w:t>
      </w:r>
      <w:r>
        <w:br/>
      </w:r>
      <w:r>
        <w:rPr>
          <w:rFonts w:ascii="Times New Roman"/>
          <w:b w:val="false"/>
          <w:i w:val="false"/>
          <w:color w:val="000000"/>
          <w:sz w:val="28"/>
        </w:rPr>
        <w:t>
      6) мемлекеттік мекемелер (ЖАО) – тікелей электрондық қызметті көрсететін Солтүстік Қазақстан облысы Тайынша ауданының білім бөлімі;        7) МБҰ – мектепке дейінгі балалар ұйымы;</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транзакциондық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10) «элекрондық үкіметтің» өңірлік шлюзі – қызмет берушінің электрондық қызмет көрсету үрдісіне қатысатын ішкі жүйелер/қызмет берушінің кіші жүйелері мен сыртқы ақпараттық жүйлері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11)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12) электрондық құжат – өзіндегі ақпарат электрондық-цифрлық нысанда табыс етілген және электрондық цифрлық қолтаңба арқылы куәландырылған құжат;</w:t>
      </w:r>
      <w:r>
        <w:br/>
      </w:r>
      <w:r>
        <w:rPr>
          <w:rFonts w:ascii="Times New Roman"/>
          <w:b w:val="false"/>
          <w:i w:val="false"/>
          <w:color w:val="000000"/>
          <w:sz w:val="28"/>
        </w:rPr>
        <w:t>
      13) «электрондық үкімет» шлюзы (бұдан әрі – ЭҮШ) – электрондық қызметтерді іске асыру аясында «электрондық қызметтің» ақпараттық жүйесін кіріктіруге арналған ақпараттық жүйе;</w:t>
      </w:r>
      <w:r>
        <w:br/>
      </w:r>
      <w:r>
        <w:rPr>
          <w:rFonts w:ascii="Times New Roman"/>
          <w:b w:val="false"/>
          <w:i w:val="false"/>
          <w:color w:val="000000"/>
          <w:sz w:val="28"/>
        </w:rPr>
        <w:t>
      14) «электрондық үкіметтің» веб-порталы - нормативтік құқықытық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p>
    <w:bookmarkEnd w:id="3"/>
    <w:bookmarkStart w:name="z10" w:id="4"/>
    <w:p>
      <w:pPr>
        <w:spacing w:after="0"/>
        <w:ind w:left="0"/>
        <w:jc w:val="left"/>
      </w:pPr>
      <w:r>
        <w:rPr>
          <w:rFonts w:ascii="Times New Roman"/>
          <w:b/>
          <w:i w:val="false"/>
          <w:color w:val="000000"/>
        </w:rPr>
        <w:t xml:space="preserve"> 
2. Электрондық мемлекеттік қызметті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ішінара автоматтандырылған электрондық мемлекеттік қызметін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көрсетуде адымдық іс-әрекеттері мен шешімдері:</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w:t>
      </w:r>
      <w:r>
        <w:br/>
      </w:r>
      <w:r>
        <w:rPr>
          <w:rFonts w:ascii="Times New Roman"/>
          <w:b w:val="false"/>
          <w:i w:val="false"/>
          <w:color w:val="000000"/>
          <w:sz w:val="28"/>
        </w:rPr>
        <w:t>
      2) 1-үдеріс – ЖАО қызметкерімен ЖСН мен парольді (авторизациялау үдерісі) электрондық мемлекеттік қызмет көрсету үшін ЖАО АЖ енгізу үдерісі;</w:t>
      </w:r>
      <w:r>
        <w:br/>
      </w:r>
      <w:r>
        <w:rPr>
          <w:rFonts w:ascii="Times New Roman"/>
          <w:b w:val="false"/>
          <w:i w:val="false"/>
          <w:color w:val="000000"/>
          <w:sz w:val="28"/>
        </w:rPr>
        <w:t>
      3) 1-шарт – ЖСН пен пароль арқылы ЖАО тіркелген қызметкер деректерінің әділдігін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сканерленген құжаттарды тіркеу), сондай-ақ ЖАО қызметкерінің сұрау салуға қол қою үшін ЭЦҚ тіркелген куәлігін таңдауы;</w:t>
      </w:r>
      <w:r>
        <w:br/>
      </w:r>
      <w:r>
        <w:rPr>
          <w:rFonts w:ascii="Times New Roman"/>
          <w:b w:val="false"/>
          <w:i w:val="false"/>
          <w:color w:val="000000"/>
          <w:sz w:val="28"/>
        </w:rPr>
        <w:t>
      6) 4-үдеріс – ЖАО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ЖАС АЖ шақыртылған (жойылған) тіркеу куәліктері тізімінде болмауын тексеру;</w:t>
      </w:r>
      <w:r>
        <w:br/>
      </w:r>
      <w:r>
        <w:rPr>
          <w:rFonts w:ascii="Times New Roman"/>
          <w:b w:val="false"/>
          <w:i w:val="false"/>
          <w:color w:val="000000"/>
          <w:sz w:val="28"/>
        </w:rPr>
        <w:t>
      8) 5-үдеріс – ЖАО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ЖАҚ қызметкерінің электрондық мемлекеттік қызметті өңдеуі;</w:t>
      </w:r>
      <w:r>
        <w:br/>
      </w:r>
      <w:r>
        <w:rPr>
          <w:rFonts w:ascii="Times New Roman"/>
          <w:b w:val="false"/>
          <w:i w:val="false"/>
          <w:color w:val="000000"/>
          <w:sz w:val="28"/>
        </w:rPr>
        <w:t>
      10)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–электрондық мемлекеттік қызмет көрсету үшін ХҚКО операторының ХҚКО АЖ авторизациялау үдерісі;</w:t>
      </w:r>
      <w:r>
        <w:br/>
      </w:r>
      <w:r>
        <w:rPr>
          <w:rFonts w:ascii="Times New Roman"/>
          <w:b w:val="false"/>
          <w:i w:val="false"/>
          <w:color w:val="000000"/>
          <w:sz w:val="28"/>
        </w:rPr>
        <w:t xml:space="preserve">
      2) 1-шарт – ХҚКО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2-үдеріс – ХҚКО операторының деректерінде бұзушылықтар болуына байланысты ХҚКО АЖ авторизациялаудан бас тарту туралы хабарлама қалыптастыру; </w:t>
      </w:r>
      <w:r>
        <w:br/>
      </w:r>
      <w:r>
        <w:rPr>
          <w:rFonts w:ascii="Times New Roman"/>
          <w:b w:val="false"/>
          <w:i w:val="false"/>
          <w:color w:val="000000"/>
          <w:sz w:val="28"/>
        </w:rPr>
        <w:t xml:space="preserve">
      4) 3-үдеріс – ХҚКО операторының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5) 4-үдеріс – ХҚКО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ХҚКО АЖ шақыртылған (жойылған) тіркеу куәліктері тізімінде болмауын тексеру;</w:t>
      </w:r>
      <w:r>
        <w:br/>
      </w:r>
      <w:r>
        <w:rPr>
          <w:rFonts w:ascii="Times New Roman"/>
          <w:b w:val="false"/>
          <w:i w:val="false"/>
          <w:color w:val="000000"/>
          <w:sz w:val="28"/>
        </w:rPr>
        <w:t>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6-үдеріс – ХҚКО операторының ЭЦҚ қол қойылған электрондық құжатты (тұтынушының сұрау салуы) ЖАО АЖ ЭҮШ/ЭҮШ арқылы жіберу және ЖАО қызметкерінің электрондық мемлекеттік қызметті өңдеу;</w:t>
      </w:r>
      <w:r>
        <w:br/>
      </w:r>
      <w:r>
        <w:rPr>
          <w:rFonts w:ascii="Times New Roman"/>
          <w:b w:val="false"/>
          <w:i w:val="false"/>
          <w:color w:val="000000"/>
          <w:sz w:val="28"/>
        </w:rPr>
        <w:t>
      9)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ХҚКО АЖ жіберіледі;</w:t>
      </w:r>
      <w:r>
        <w:br/>
      </w:r>
      <w:r>
        <w:rPr>
          <w:rFonts w:ascii="Times New Roman"/>
          <w:b w:val="false"/>
          <w:i w:val="false"/>
          <w:color w:val="000000"/>
          <w:sz w:val="28"/>
        </w:rPr>
        <w:t>
      10) 8-үдеріс – ХҚКО қызметкерінің қызмет тұтынушысына қолма-қол немесе электрондық поштасына жіберу арқылы шығыс құжатты беруі.</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1-үдеріс – тұтынушының электрондық мемлекеттік қызметті алуы үшін ЖСН мен парольді (автоизациялау үдерісі) ЭҮП енгізу үдерісі;</w:t>
      </w:r>
      <w:r>
        <w:br/>
      </w:r>
      <w:r>
        <w:rPr>
          <w:rFonts w:ascii="Times New Roman"/>
          <w:b w:val="false"/>
          <w:i w:val="false"/>
          <w:color w:val="000000"/>
          <w:sz w:val="28"/>
        </w:rPr>
        <w:t>
      3) 1-шарт – ЭҮП тіркелген тұтынушы туралы деректер дұрыстығын ЖСН мен пароль арқылы тексеру;</w:t>
      </w:r>
      <w:r>
        <w:br/>
      </w:r>
      <w:r>
        <w:rPr>
          <w:rFonts w:ascii="Times New Roman"/>
          <w:b w:val="false"/>
          <w:i w:val="false"/>
          <w:color w:val="000000"/>
          <w:sz w:val="28"/>
        </w:rPr>
        <w:t>
      4) 2-үдеріс – ЭҮП тұтынушының деректерінде бұзулар болуына байланысты авторизациядан бас тарту туралы хабларлама қалыптастыру;</w:t>
      </w:r>
      <w:r>
        <w:br/>
      </w:r>
      <w:r>
        <w:rPr>
          <w:rFonts w:ascii="Times New Roman"/>
          <w:b w:val="false"/>
          <w:i w:val="false"/>
          <w:color w:val="000000"/>
          <w:sz w:val="28"/>
        </w:rPr>
        <w:t>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пішіндік талаптарын ескеріп, толтыруы (деректерді енгізу және сканерленген құжаттарды);</w:t>
      </w:r>
      <w:r>
        <w:br/>
      </w:r>
      <w:r>
        <w:rPr>
          <w:rFonts w:ascii="Times New Roman"/>
          <w:b w:val="false"/>
          <w:i w:val="false"/>
          <w:color w:val="000000"/>
          <w:sz w:val="28"/>
        </w:rPr>
        <w:t>
      6)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8) 5-үдеріс – тұтынушының ЭЦҚ дұрыстығы дәлелденбеуіне байланысты сұратылған электрондық мемлекеттік қызмет көрсетуден бас</w:t>
      </w:r>
      <w:r>
        <w:br/>
      </w:r>
      <w:r>
        <w:rPr>
          <w:rFonts w:ascii="Times New Roman"/>
          <w:b w:val="false"/>
          <w:i w:val="false"/>
          <w:color w:val="000000"/>
          <w:sz w:val="28"/>
        </w:rPr>
        <w:t>
      тарту туралы хабарламаны қалыптастыру;</w:t>
      </w:r>
      <w:r>
        <w:br/>
      </w:r>
      <w:r>
        <w:rPr>
          <w:rFonts w:ascii="Times New Roman"/>
          <w:b w:val="false"/>
          <w:i w:val="false"/>
          <w:color w:val="000000"/>
          <w:sz w:val="28"/>
        </w:rPr>
        <w:t>
      9) 6-үдеріс – электрондық құжатты (тұтынушының сұрау салуын) тұтынушының қол қойылған ЭЦҚ ЭҮШ/ЭҮӨШ арқылы ЖАО АЖ жіберу және ЖАО қызметкерлерінің электрондық мемлекеттік қызметті өңдеуі;</w:t>
      </w:r>
      <w:r>
        <w:br/>
      </w:r>
      <w:r>
        <w:rPr>
          <w:rFonts w:ascii="Times New Roman"/>
          <w:b w:val="false"/>
          <w:i w:val="false"/>
          <w:color w:val="000000"/>
          <w:sz w:val="28"/>
        </w:rPr>
        <w:t>
      10)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тұтынушыға ұсынылатын электрондық мемлекеттік қызметке экрандық нысандар және электрондық мемлекеттік қызметі мемлекеттік және орыс тілінде берілген.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статусын тексеру амалы: «электрондық үкімет» порталының «Қызмет алу тарихы» бөлімінде, сондай-ақ ЖАО немесе ХҚКО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87153621694 телефоны арқылы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6"/>
    <w:bookmarkStart w:name="z17" w:id="7"/>
    <w:p>
      <w:pPr>
        <w:spacing w:after="0"/>
        <w:ind w:left="0"/>
        <w:jc w:val="both"/>
      </w:pPr>
      <w:r>
        <w:rPr>
          <w:rFonts w:ascii="Times New Roman"/>
          <w:b w:val="false"/>
          <w:i w:val="false"/>
          <w:color w:val="000000"/>
          <w:sz w:val="28"/>
        </w:rPr>
        <w:t>      12. Электрондық мемлекеттік қызмет көрсету үрдісіне мынадай құрылымдық-функционалдық бірілктер (ҚФБ) қатыстырылады:</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процесінде әкімшілік іс-әрекеттердің логикалық реттілігінің арасындағы өзара байланысын көрсетуші сызбалар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хабарлама нысанын қосқанда электрондық мемлекеттік қызмет көрсету (шығыс құжат) ұсынылуы тиіс бланктар шаблондары.</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көрсетілуі үдерісінде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пәрменді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электрондық мемлекеттік қызмет көрсету мен қол жетімділігін құрылғысы (компьютер, Интернет, қоғамдық қол жетімілік пункті, ХҚКО, мемлекеттік мекемелер).</w:t>
      </w:r>
    </w:p>
    <w:bookmarkEnd w:id="7"/>
    <w:bookmarkStart w:name="z23" w:id="8"/>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 1-қосымша</w:t>
      </w:r>
    </w:p>
    <w:bookmarkEnd w:id="8"/>
    <w:p>
      <w:pPr>
        <w:spacing w:after="0"/>
        <w:ind w:left="0"/>
        <w:jc w:val="both"/>
      </w:pPr>
      <w:r>
        <w:drawing>
          <wp:inline distT="0" distB="0" distL="0" distR="0">
            <wp:extent cx="10248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48900" cy="4749800"/>
                    </a:xfrm>
                    <a:prstGeom prst="rect">
                      <a:avLst/>
                    </a:prstGeom>
                  </pic:spPr>
                </pic:pic>
              </a:graphicData>
            </a:graphic>
          </wp:inline>
        </w:drawing>
      </w:r>
    </w:p>
    <w:p>
      <w:pPr>
        <w:spacing w:after="0"/>
        <w:ind w:left="0"/>
        <w:jc w:val="left"/>
      </w:pPr>
      <w:r>
        <w:rPr>
          <w:rFonts w:ascii="Times New Roman"/>
          <w:b/>
          <w:i w:val="false"/>
          <w:color w:val="000000"/>
        </w:rPr>
        <w:t xml:space="preserve"> 1-сурет. ЖАО АЖ арқылы электрондық мемлекеттік қызметті «ішінара автоматтандырылған» түрде көрсетудегі функционалдық</w:t>
      </w:r>
      <w:r>
        <w:br/>
      </w:r>
      <w:r>
        <w:rPr>
          <w:rFonts w:ascii="Times New Roman"/>
          <w:b/>
          <w:i w:val="false"/>
          <w:color w:val="000000"/>
        </w:rPr>
        <w:t>
өзара әрекеттесу диаграммасы</w:t>
      </w:r>
    </w:p>
    <w:bookmarkStart w:name="z24" w:id="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 2-қосымшасы</w:t>
      </w:r>
    </w:p>
    <w:bookmarkEnd w:id="9"/>
    <w:p>
      <w:pPr>
        <w:spacing w:after="0"/>
        <w:ind w:left="0"/>
        <w:jc w:val="both"/>
      </w:pPr>
      <w:r>
        <w:drawing>
          <wp:inline distT="0" distB="0" distL="0" distR="0">
            <wp:extent cx="103759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75900" cy="4775200"/>
                    </a:xfrm>
                    <a:prstGeom prst="rect">
                      <a:avLst/>
                    </a:prstGeom>
                  </pic:spPr>
                </pic:pic>
              </a:graphicData>
            </a:graphic>
          </wp:inline>
        </w:drawing>
      </w:r>
    </w:p>
    <w:p>
      <w:pPr>
        <w:spacing w:after="0"/>
        <w:ind w:left="0"/>
        <w:jc w:val="left"/>
      </w:pPr>
      <w:r>
        <w:rPr>
          <w:rFonts w:ascii="Times New Roman"/>
          <w:b/>
          <w:i w:val="false"/>
          <w:color w:val="000000"/>
        </w:rPr>
        <w:t xml:space="preserve"> 2-сурет. ХҚКО АЖ арқылы электрондық мемлекеттік қызметті «ішінара автоматтандырылған» түрде көрсетудегі функционалдық</w:t>
      </w:r>
      <w:r>
        <w:br/>
      </w:r>
      <w:r>
        <w:rPr>
          <w:rFonts w:ascii="Times New Roman"/>
          <w:b/>
          <w:i w:val="false"/>
          <w:color w:val="000000"/>
        </w:rPr>
        <w:t>
өзара әрекеттесу диаграммасы</w:t>
      </w:r>
    </w:p>
    <w:bookmarkStart w:name="z25" w:id="10"/>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 үшін</w:t>
      </w:r>
      <w:r>
        <w:br/>
      </w:r>
      <w:r>
        <w:rPr>
          <w:rFonts w:ascii="Times New Roman"/>
          <w:b w:val="false"/>
          <w:i w:val="false"/>
          <w:color w:val="000000"/>
          <w:sz w:val="28"/>
        </w:rPr>
        <w:t>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 электрондық мемлекеттік</w:t>
      </w:r>
      <w:r>
        <w:br/>
      </w:r>
      <w:r>
        <w:rPr>
          <w:rFonts w:ascii="Times New Roman"/>
          <w:b w:val="false"/>
          <w:i w:val="false"/>
          <w:color w:val="000000"/>
          <w:sz w:val="28"/>
        </w:rPr>
        <w:t>
қызметін көрсету регламенті</w:t>
      </w:r>
      <w:r>
        <w:br/>
      </w:r>
      <w:r>
        <w:rPr>
          <w:rFonts w:ascii="Times New Roman"/>
          <w:b w:val="false"/>
          <w:i w:val="false"/>
          <w:color w:val="000000"/>
          <w:sz w:val="28"/>
        </w:rPr>
        <w:t>
3-қосымшасы</w:t>
      </w:r>
    </w:p>
    <w:bookmarkEnd w:id="10"/>
    <w:p>
      <w:pPr>
        <w:spacing w:after="0"/>
        <w:ind w:left="0"/>
        <w:jc w:val="both"/>
      </w:pPr>
      <w:r>
        <w:drawing>
          <wp:inline distT="0" distB="0" distL="0" distR="0">
            <wp:extent cx="92964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96400" cy="4559300"/>
                    </a:xfrm>
                    <a:prstGeom prst="rect">
                      <a:avLst/>
                    </a:prstGeom>
                  </pic:spPr>
                </pic:pic>
              </a:graphicData>
            </a:graphic>
          </wp:inline>
        </w:drawing>
      </w:r>
    </w:p>
    <w:p>
      <w:pPr>
        <w:spacing w:after="0"/>
        <w:ind w:left="0"/>
        <w:jc w:val="left"/>
      </w:pPr>
      <w:r>
        <w:rPr>
          <w:rFonts w:ascii="Times New Roman"/>
          <w:b/>
          <w:i w:val="false"/>
          <w:color w:val="000000"/>
        </w:rPr>
        <w:t xml:space="preserve"> 3-сурет. ЭҮП арқылы электрондық мемлекеттік қызметті «ішінара автоматтандырылған» түрде көрсетудегі функционалдық өзара</w:t>
      </w:r>
      <w:r>
        <w:br/>
      </w:r>
      <w:r>
        <w:rPr>
          <w:rFonts w:ascii="Times New Roman"/>
          <w:b/>
          <w:i w:val="false"/>
          <w:color w:val="000000"/>
        </w:rPr>
        <w:t>
әрекеттесу диаграммасы</w:t>
      </w:r>
    </w:p>
    <w:bookmarkStart w:name="z26" w:id="11"/>
    <w:p>
      <w:pPr>
        <w:spacing w:after="0"/>
        <w:ind w:left="0"/>
        <w:jc w:val="left"/>
      </w:pPr>
      <w:r>
        <w:rPr>
          <w:rFonts w:ascii="Times New Roman"/>
          <w:b/>
          <w:i w:val="false"/>
          <w:color w:val="000000"/>
        </w:rPr>
        <w:t xml:space="preserve"> 
Кесте. Шартты белгілер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1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берілетін электрондық құжат</w:t>
            </w:r>
          </w:p>
        </w:tc>
      </w:tr>
    </w:tbl>
    <w:bookmarkStart w:name="z27" w:id="12"/>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 алуға өтініштің экрандық нысаны</w:t>
      </w:r>
    </w:p>
    <w:p>
      <w:pPr>
        <w:spacing w:after="0"/>
        <w:ind w:left="0"/>
        <w:jc w:val="both"/>
      </w:pPr>
      <w:r>
        <w:drawing>
          <wp:inline distT="0" distB="0" distL="0" distR="0">
            <wp:extent cx="82042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04200" cy="8623300"/>
                    </a:xfrm>
                    <a:prstGeom prst="rect">
                      <a:avLst/>
                    </a:prstGeom>
                  </pic:spPr>
                </pic:pic>
              </a:graphicData>
            </a:graphic>
          </wp:inline>
        </w:drawing>
      </w:r>
    </w:p>
    <w:bookmarkStart w:name="z28" w:id="1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114"/>
        <w:gridCol w:w="2093"/>
        <w:gridCol w:w="2582"/>
        <w:gridCol w:w="2179"/>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өтініші мен құжаттарының дұрысты</w:t>
            </w:r>
            <w:r>
              <w:br/>
            </w:r>
            <w:r>
              <w:rPr>
                <w:rFonts w:ascii="Times New Roman"/>
                <w:b w:val="false"/>
                <w:i w:val="false"/>
                <w:color w:val="000000"/>
                <w:sz w:val="20"/>
              </w:rPr>
              <w:t>
ғын тексеру, деректер</w:t>
            </w:r>
            <w:r>
              <w:br/>
            </w:r>
            <w:r>
              <w:rPr>
                <w:rFonts w:ascii="Times New Roman"/>
                <w:b w:val="false"/>
                <w:i w:val="false"/>
                <w:color w:val="000000"/>
                <w:sz w:val="20"/>
              </w:rPr>
              <w:t>
ді ЖАО АЖ енгізу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жүйеде авторизациялануы және электрондық мемлекеттік қызметті көрсетуге сұрау салу нысанын толтыру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 ХҚКО АЖ статустар туралы хабарламаларды бағыттау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статус көрсетілуі</w:t>
            </w:r>
            <w:r>
              <w:br/>
            </w:r>
            <w:r>
              <w:rPr>
                <w:rFonts w:ascii="Times New Roman"/>
                <w:b w:val="false"/>
                <w:i w:val="false"/>
                <w:color w:val="000000"/>
                <w:sz w:val="20"/>
              </w:rPr>
              <w:t>
мен хабарламаны түйіндеу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w:t>
            </w:r>
            <w:r>
              <w:br/>
            </w:r>
            <w:r>
              <w:rPr>
                <w:rFonts w:ascii="Times New Roman"/>
                <w:b w:val="false"/>
                <w:i w:val="false"/>
                <w:color w:val="000000"/>
                <w:sz w:val="20"/>
              </w:rPr>
              <w:t>
ру шешімі)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w:t>
            </w:r>
            <w:r>
              <w:br/>
            </w:r>
            <w:r>
              <w:rPr>
                <w:rFonts w:ascii="Times New Roman"/>
                <w:b w:val="false"/>
                <w:i w:val="false"/>
                <w:color w:val="000000"/>
                <w:sz w:val="20"/>
              </w:rPr>
              <w:t>
ды қабылдау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нөмер берілуімен сұрау салуды тіркеу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келіп түскендер</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218"/>
        <w:gridCol w:w="2067"/>
        <w:gridCol w:w="2543"/>
        <w:gridCol w:w="2132"/>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статусы</w:t>
            </w:r>
            <w:r>
              <w:br/>
            </w:r>
            <w:r>
              <w:rPr>
                <w:rFonts w:ascii="Times New Roman"/>
                <w:b w:val="false"/>
                <w:i w:val="false"/>
                <w:color w:val="000000"/>
                <w:sz w:val="20"/>
              </w:rPr>
              <w:t>
ның өзгеруі туралы хабарламаны ХҚКО АҚ бағыттау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жұмыс жасалуда</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w:t>
            </w:r>
            <w:r>
              <w:br/>
            </w:r>
            <w:r>
              <w:rPr>
                <w:rFonts w:ascii="Times New Roman"/>
                <w:b w:val="false"/>
                <w:i w:val="false"/>
                <w:color w:val="000000"/>
                <w:sz w:val="20"/>
              </w:rPr>
              <w:t>
ру шешімі)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мотивацияланған жауап кезінде МБҰ орындары</w:t>
            </w:r>
            <w:r>
              <w:br/>
            </w:r>
            <w:r>
              <w:rPr>
                <w:rFonts w:ascii="Times New Roman"/>
                <w:b w:val="false"/>
                <w:i w:val="false"/>
                <w:color w:val="000000"/>
                <w:sz w:val="20"/>
              </w:rPr>
              <w:t>
ның болмағанында жолдаманы, немесе хабарламаны түйіндеу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шығыс құжатты түйіндеу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жұмыс жасалуда</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326"/>
        <w:gridCol w:w="2046"/>
        <w:gridCol w:w="2500"/>
        <w:gridCol w:w="2111"/>
        <w:gridCol w:w="25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құжатына қол қою. ХҚКО АЖ қызметті көрсету статусының өзгеруі туралы хабарламаны түйіндеу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 ауыстыру туралы хабарламаны бағыттау.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көрсету туралы хабарламаны көрсету</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тыру-басқару шешімі)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нәтижесін қолма-қол беруі немесе тұтынушы</w:t>
            </w:r>
            <w:r>
              <w:br/>
            </w:r>
            <w:r>
              <w:rPr>
                <w:rFonts w:ascii="Times New Roman"/>
                <w:b w:val="false"/>
                <w:i w:val="false"/>
                <w:color w:val="000000"/>
                <w:sz w:val="20"/>
              </w:rPr>
              <w:t>
ның электрон</w:t>
            </w:r>
            <w:r>
              <w:br/>
            </w:r>
            <w:r>
              <w:rPr>
                <w:rFonts w:ascii="Times New Roman"/>
                <w:b w:val="false"/>
                <w:i w:val="false"/>
                <w:color w:val="000000"/>
                <w:sz w:val="20"/>
              </w:rPr>
              <w:t>
дық адресіне жіберуі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құжатқа қол қою. ХҚКО АЖ статус өзгеруі туралы хабарламаны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статусының көрсетілуі және шығыс құжатты беру</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4"/>
    <w:p>
      <w:pPr>
        <w:spacing w:after="0"/>
        <w:ind w:left="0"/>
        <w:jc w:val="left"/>
      </w:pPr>
      <w:r>
        <w:rPr>
          <w:rFonts w:ascii="Times New Roman"/>
          <w:b/>
          <w:i w:val="false"/>
          <w:color w:val="000000"/>
        </w:rPr>
        <w:t xml:space="preserve"> 
2-кесте. ХҚКО арқылы атқарылатын іс-әрекеттерді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4087"/>
        <w:gridCol w:w="3635"/>
        <w:gridCol w:w="37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дұрыстығын тексеру, деректерді ХҚКО АЖ енгізу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жүйеде авторизациялануы және электрондық мемлекеттік қызмет көрсетуге сұрау салу нысанын толтыру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Өтініше нөмір берумен сұрауды жүйеде тіркеу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3511"/>
        <w:gridCol w:w="3657"/>
      </w:tblGrid>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хабарламаларды бағыттау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ХҚКО АЖ-нен ЖАО АЖ келіп түскен</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 жасауға қабылдау</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4168"/>
        <w:gridCol w:w="3578"/>
        <w:gridCol w:w="37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Шғыс құжатты түйіндеу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мотивацияланған жауап кезінде МБҰ орындарының болмағанында жолдаманы, немесе хабарламаны түйіндеу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түйінделуі</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 ішінде (қабылдау күні мен құажтты беру күні электрондық мемлекеттік қызметті көрсету мерзіміне кірмейді)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8"/>
        <w:gridCol w:w="3452"/>
        <w:gridCol w:w="3620"/>
      </w:tblGrid>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мәртебесініңөзгеруі туралы хабарламаны бағыттау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Статусының көрсетілуі – жұмыс жасалуда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көрсетілуі – жұмыс жасалуда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213"/>
        <w:gridCol w:w="3534"/>
        <w:gridCol w:w="3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қызеткерінің ЭЦҚ шығыс құжатқа қол қою. ХҚКО АЖ қызмет көрсету статусының ауысуы туралы хабарламаны түйіндеу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хабарламаны ХҚКО АЖ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0"/>
        <w:gridCol w:w="3353"/>
        <w:gridCol w:w="3607"/>
      </w:tblGrid>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хабаралманы бағыттау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қызмет көрсету аяқталуы туралы хабарламаның көрсетілуі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электрондық мемлекеттік қызмет нәтижесін қолма-қол беруі немесе тұтынушының электрондық адресіне жіберуі</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 көрсетілуі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беру</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5"/>
    <w:p>
      <w:pPr>
        <w:spacing w:after="0"/>
        <w:ind w:left="0"/>
        <w:jc w:val="left"/>
      </w:pPr>
      <w:r>
        <w:rPr>
          <w:rFonts w:ascii="Times New Roman"/>
          <w:b/>
          <w:i w:val="false"/>
          <w:color w:val="000000"/>
        </w:rPr>
        <w:t xml:space="preserve"> 
3-кесте. ЭҮП арқылы атқарылатын іс-әрекеттерді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346"/>
        <w:gridCol w:w="3396"/>
        <w:gridCol w:w="3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авторизациялануы, сұрау салу нысанын толтыру, электрондық мемлекеттік қызметтерді алу үшін енгізілген деректер дұрыстығын тексеру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ЖАО АД және хабарламаны ХҚКО АЖ бағыттау (егер енгізілген деректер түзетілсе)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хабарламаның немесе сұратылған электрондық мемлекеттік қызметтен бас тарту туралы хабарламаның көрсетілуі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3228"/>
        <w:gridCol w:w="3545"/>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статуста көрсетілуі –келіп түскен (егер енгізілген деректер түзетілсе)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Статусының көрсетілуі – ЭҮП-нан ХҚКО АЖ келіп түскендер (егер енгізілген деректер түзетілсе)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енгізілген деректер түзетілсе)</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ЭҮП жіберу (егер енгізілген деректер түзетілсе) бағыттау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Статусының көрсетілуі (егер енгізілген деректер түзетілсе)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жасауға қабылдау (егер енгізілген деректер түзетілсе)</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433"/>
        <w:gridCol w:w="3291"/>
        <w:gridCol w:w="3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мотивацияланған жауап кезінде МБҰ орындарының болмағанында жолдаманы, немесе хабарламаны түйіндеу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түйіндеу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3103"/>
        <w:gridCol w:w="3525"/>
      </w:tblGrid>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«жұмыс жасалуда» статусының өзгеруі туралы хабарламаны бағыттау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статусының көрсетілуі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статустың көрсетілуі</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көрсетілуі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көрсетілуі</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641"/>
        <w:gridCol w:w="3028"/>
        <w:gridCol w:w="3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қызеткерінің ЭЦҚ шығыс құжатқа қол қою. ХҚКО АЖ қызмет көрсету статусының ауысуы туралы хабарламаны түйіндеу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хабарламаны ЭҮП жіберу және ХҚКО АЖ статусының өзгеруі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3"/>
        <w:gridCol w:w="2893"/>
        <w:gridCol w:w="3504"/>
      </w:tblGrid>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статус өзгеруі туралы хабарламаның және ЖАО АЖ статусы өзгеруі туралы хабарламаның көрсетілуі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көрсетуді аяқтау туралы хабарламаның көрсетілуі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көрсетілуінің аяқталуы туралы хабарламаның көрсетілуі</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статусының көрсетілуі</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p>
    <w:bookmarkStart w:name="z31" w:id="16"/>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6-қосымша</w:t>
      </w:r>
    </w:p>
    <w:bookmarkEnd w:id="16"/>
    <w:p>
      <w:pPr>
        <w:spacing w:after="0"/>
        <w:ind w:left="0"/>
        <w:jc w:val="left"/>
      </w:pPr>
      <w:r>
        <w:rPr>
          <w:rFonts w:ascii="Times New Roman"/>
          <w:b/>
          <w:i w:val="false"/>
          <w:color w:val="000000"/>
        </w:rPr>
        <w:t xml:space="preserve"> Электрондық мемлекеттік қызмет көрсетудің «сапа» және «қолжетімділік» көрсеткіштерін анықтауға арналған сауалнама нысаны</w:t>
      </w:r>
    </w:p>
    <w:p>
      <w:pPr>
        <w:spacing w:after="0"/>
        <w:ind w:left="0"/>
        <w:jc w:val="both"/>
      </w:pPr>
      <w:r>
        <w:rPr>
          <w:rFonts w:ascii="Times New Roman"/>
          <w:b w:val="false"/>
          <w:i w:val="false"/>
          <w:color w:val="000000"/>
          <w:sz w:val="28"/>
        </w:rPr>
        <w:t>«Мектепке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1. Сізді электрондық мемлекеттік қызмет көрсету үдерісінің сапасы мен нәтижесі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r>
        <w:br/>
      </w:r>
      <w:r>
        <w:rPr>
          <w:rFonts w:ascii="Times New Roman"/>
          <w:b w:val="false"/>
          <w:i w:val="false"/>
          <w:color w:val="000000"/>
          <w:sz w:val="28"/>
        </w:rPr>
        <w:t>
</w:t>
      </w:r>
      <w:r>
        <w:rPr>
          <w:rFonts w:ascii="Times New Roman"/>
          <w:b/>
          <w:i w:val="false"/>
          <w:color w:val="000000"/>
          <w:sz w:val="28"/>
        </w:rPr>
        <w:t>      2. Сізді электрондық мемлекеттік қызмет көрсету тәртібі туралы ақпараттың сапасы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p>
    <w:bookmarkStart w:name="z32" w:id="17"/>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дейінгі</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тіркеу</w:t>
      </w:r>
      <w:r>
        <w:rPr>
          <w:rFonts w:ascii="Times New Roman"/>
          <w:b/>
          <w:i w:val="false"/>
          <w:color w:val="000000"/>
          <w:sz w:val="28"/>
        </w:rPr>
        <w:t>»</w:t>
      </w:r>
      <w:r>
        <w:rPr>
          <w:rFonts w:ascii="Times New Roman"/>
          <w:b w:val="false"/>
          <w:i w:val="false"/>
          <w:color w:val="000000"/>
          <w:sz w:val="28"/>
        </w:rPr>
        <w:t xml:space="preserve">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7-қосымша</w:t>
      </w:r>
    </w:p>
    <w:bookmarkEnd w:id="17"/>
    <w:p>
      <w:pPr>
        <w:spacing w:after="0"/>
        <w:ind w:left="0"/>
        <w:jc w:val="left"/>
      </w:pPr>
      <w:r>
        <w:rPr>
          <w:rFonts w:ascii="Times New Roman"/>
          <w:b/>
          <w:i w:val="false"/>
          <w:color w:val="000000"/>
        </w:rPr>
        <w:t xml:space="preserve"> Электрондық мемлекеттік қызмет бойынша оң жауаптың</w:t>
      </w:r>
      <w:r>
        <w:br/>
      </w:r>
      <w:r>
        <w:rPr>
          <w:rFonts w:ascii="Times New Roman"/>
          <w:b/>
          <w:i w:val="false"/>
          <w:color w:val="000000"/>
        </w:rPr>
        <w:t>
(МБҰ жолдама алудағы) шығыс нысаны</w:t>
      </w:r>
    </w:p>
    <w:p>
      <w:pPr>
        <w:spacing w:after="0"/>
        <w:ind w:left="0"/>
        <w:jc w:val="both"/>
      </w:pPr>
      <w:r>
        <w:drawing>
          <wp:inline distT="0" distB="0" distL="0" distR="0">
            <wp:extent cx="74676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67600" cy="8013700"/>
                    </a:xfrm>
                    <a:prstGeom prst="rect">
                      <a:avLst/>
                    </a:prstGeom>
                  </pic:spPr>
                </pic:pic>
              </a:graphicData>
            </a:graphic>
          </wp:inline>
        </w:drawing>
      </w:r>
    </w:p>
    <w:p>
      <w:pPr>
        <w:spacing w:after="0"/>
        <w:ind w:left="0"/>
        <w:jc w:val="both"/>
      </w:pPr>
      <w:r>
        <w:rPr>
          <w:rFonts w:ascii="Times New Roman"/>
          <w:b/>
          <w:i w:val="false"/>
          <w:color w:val="000000"/>
          <w:sz w:val="28"/>
        </w:rPr>
        <w:t>      Ескерту</w:t>
      </w:r>
      <w:r>
        <w:rPr>
          <w:rFonts w:ascii="Times New Roman"/>
          <w:b w:val="false"/>
          <w:i w:val="false"/>
          <w:color w:val="000000"/>
          <w:sz w:val="28"/>
        </w:rPr>
        <w:t>: Ата-аналар мектепке дейінгі мекемеге бір ай ішінде келулері және жолдаманы тіркеулері тиіс</w:t>
      </w:r>
    </w:p>
    <w:p>
      <w:pPr>
        <w:spacing w:after="0"/>
        <w:ind w:left="0"/>
        <w:jc w:val="both"/>
      </w:pPr>
      <w:r>
        <w:rPr>
          <w:rFonts w:ascii="Times New Roman"/>
          <w:b w:val="false"/>
          <w:i w:val="false"/>
          <w:color w:val="000000"/>
          <w:sz w:val="28"/>
        </w:rPr>
        <w:t>      Баланы МБҰ есепке қоюда тұтынушыға берілетін хабарлама (тіркеу талоны) нысаны</w:t>
      </w:r>
    </w:p>
    <w:p>
      <w:pPr>
        <w:spacing w:after="0"/>
        <w:ind w:left="0"/>
        <w:jc w:val="both"/>
      </w:pPr>
      <w:r>
        <w:rPr>
          <w:rFonts w:ascii="Times New Roman"/>
          <w:b w:val="false"/>
          <w:i w:val="false"/>
          <w:color w:val="000000"/>
          <w:sz w:val="28"/>
        </w:rPr>
        <w:t>Баланы тіркеу туралы хабарлама</w:t>
      </w:r>
    </w:p>
    <w:p>
      <w:pPr>
        <w:spacing w:after="0"/>
        <w:ind w:left="0"/>
        <w:jc w:val="both"/>
      </w:pPr>
      <w:r>
        <w:rPr>
          <w:rFonts w:ascii="Times New Roman"/>
          <w:b w:val="false"/>
          <w:i w:val="false"/>
          <w:color w:val="000000"/>
          <w:sz w:val="28"/>
        </w:rPr>
        <w:t>      Ата-ананың аты-жөні: ______________________</w:t>
      </w:r>
      <w:r>
        <w:br/>
      </w:r>
      <w:r>
        <w:rPr>
          <w:rFonts w:ascii="Times New Roman"/>
          <w:b w:val="false"/>
          <w:i w:val="false"/>
          <w:color w:val="000000"/>
          <w:sz w:val="28"/>
        </w:rPr>
        <w:t>
      Баланың тегі: _____________________________</w:t>
      </w:r>
      <w:r>
        <w:br/>
      </w:r>
      <w:r>
        <w:rPr>
          <w:rFonts w:ascii="Times New Roman"/>
          <w:b w:val="false"/>
          <w:i w:val="false"/>
          <w:color w:val="000000"/>
          <w:sz w:val="28"/>
        </w:rPr>
        <w:t>
      Баланың аты: ______________________________</w:t>
      </w:r>
      <w:r>
        <w:br/>
      </w:r>
      <w:r>
        <w:rPr>
          <w:rFonts w:ascii="Times New Roman"/>
          <w:b w:val="false"/>
          <w:i w:val="false"/>
          <w:color w:val="000000"/>
          <w:sz w:val="28"/>
        </w:rPr>
        <w:t>
      Баланың туған күні: _______________________</w:t>
      </w:r>
      <w:r>
        <w:br/>
      </w:r>
      <w:r>
        <w:rPr>
          <w:rFonts w:ascii="Times New Roman"/>
          <w:b w:val="false"/>
          <w:i w:val="false"/>
          <w:color w:val="000000"/>
          <w:sz w:val="28"/>
        </w:rPr>
        <w:t>
      Тіркеу нөмірі: ____________________________</w:t>
      </w:r>
      <w:r>
        <w:br/>
      </w:r>
      <w:r>
        <w:rPr>
          <w:rFonts w:ascii="Times New Roman"/>
          <w:b w:val="false"/>
          <w:i w:val="false"/>
          <w:color w:val="000000"/>
          <w:sz w:val="28"/>
        </w:rPr>
        <w:t>
      Өтінішті беру күні: _______________________</w:t>
      </w:r>
      <w:r>
        <w:br/>
      </w:r>
      <w:r>
        <w:rPr>
          <w:rFonts w:ascii="Times New Roman"/>
          <w:b w:val="false"/>
          <w:i w:val="false"/>
          <w:color w:val="000000"/>
          <w:sz w:val="28"/>
        </w:rPr>
        <w:t>
      Берілді: __________________________________</w:t>
      </w:r>
    </w:p>
    <w:p>
      <w:pPr>
        <w:spacing w:after="0"/>
        <w:ind w:left="0"/>
        <w:jc w:val="left"/>
      </w:pPr>
      <w:r>
        <w:rPr>
          <w:rFonts w:ascii="Times New Roman"/>
          <w:b/>
          <w:i w:val="false"/>
          <w:color w:val="000000"/>
        </w:rPr>
        <w:t xml:space="preserve"> Тұтынушыға көрсетілетін электрондық мемлекеттік қызмет бойынша теріс (бас тарту) жауап берудің шығыс нысаны</w:t>
      </w:r>
    </w:p>
    <w:p>
      <w:pPr>
        <w:spacing w:after="0"/>
        <w:ind w:left="0"/>
        <w:jc w:val="both"/>
      </w:pPr>
      <w:r>
        <w:drawing>
          <wp:inline distT="0" distB="0" distL="0" distR="0">
            <wp:extent cx="61468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46800" cy="605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