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62b7b" w14:textId="f162b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әкімдігінің 2012 жылғы
1 маусымдағы № 260 "Мағжан Жұмабаев ауданының кейбір мемлекеттік 
мекемелерінің мемлекеттік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атындағы аудандық әкімдігінің 2012 жылғы 1 қазандағы N 441 қаулысы. Солтүстік Қазақстан облысының Әділет департаментінде 2012 жылғы 31 қазанда N 1920 болып тіркелді. Күші жойылды - Солтүстік Қазақстан облысы Мағжан Жұмабаев ауданы әкімдігінің 2013 жылғы 24 мамырдағы N 184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Мағжан Жұмабаев ауданы әкімдігінің 24.05.2013 N 184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1998 жылғы 24 наурыздағы «Нормативтік құқықтық актілер туралы» Заңының </w:t>
      </w:r>
      <w:r>
        <w:rPr>
          <w:rFonts w:ascii="Times New Roman"/>
          <w:b w:val="false"/>
          <w:i w:val="false"/>
          <w:color w:val="000000"/>
          <w:sz w:val="28"/>
        </w:rPr>
        <w:t>21-бабына</w:t>
      </w:r>
      <w:r>
        <w:rPr>
          <w:rFonts w:ascii="Times New Roman"/>
          <w:b w:val="false"/>
          <w:i w:val="false"/>
          <w:color w:val="000000"/>
          <w:sz w:val="28"/>
        </w:rPr>
        <w:t xml:space="preserve"> сәйкес Солтүстік Қазақстан облысы Мағжан Жұмабаев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Солтүстік Қазақстан облысы Мағжан Жұмабаев ауданы әкімдігінің «Мағжан Жұмабаев ауданының кейбір мемлекеттік мекемелерінің мемлекеттік қызметтер регламенттерін бекіту туралы» 2012 жылғы 01 маусымдағы № 260 (Нормативтік құқықтық актілерді тіркеудің мемлекеттік тізілімінде № 13-9-160 бойынша тіркелген, 2012 жылғы 10 тамыздағы № 32 «Мағжан жұлдызы», «Вести» аудандық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қаулының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Қоса берілген:</w:t>
      </w:r>
      <w:r>
        <w:br/>
      </w:r>
      <w:r>
        <w:rPr>
          <w:rFonts w:ascii="Times New Roman"/>
          <w:b w:val="false"/>
          <w:i w:val="false"/>
          <w:color w:val="000000"/>
          <w:sz w:val="28"/>
        </w:rPr>
        <w:t>
      1) «Ветеринариялық анықтаманы беру» мемлекеттік қызмет регламенті;</w:t>
      </w:r>
      <w:r>
        <w:br/>
      </w:r>
      <w:r>
        <w:rPr>
          <w:rFonts w:ascii="Times New Roman"/>
          <w:b w:val="false"/>
          <w:i w:val="false"/>
          <w:color w:val="000000"/>
          <w:sz w:val="28"/>
        </w:rPr>
        <w:t xml:space="preserve">
      2) «Жануарға ветеринариялық паспорт беру» мемлекеттік қызмет регламенті бекітілсін.». </w:t>
      </w:r>
      <w:r>
        <w:br/>
      </w:r>
      <w:r>
        <w:rPr>
          <w:rFonts w:ascii="Times New Roman"/>
          <w:b w:val="false"/>
          <w:i w:val="false"/>
          <w:color w:val="000000"/>
          <w:sz w:val="28"/>
        </w:rPr>
        <w:t>
</w:t>
      </w:r>
      <w:r>
        <w:rPr>
          <w:rFonts w:ascii="Times New Roman"/>
          <w:b w:val="false"/>
          <w:i w:val="false"/>
          <w:color w:val="000000"/>
          <w:sz w:val="28"/>
        </w:rPr>
        <w:t>
      «Ветеринариялық анықтаманы беру» мемлекеттiк қызмет регламентіне келесі өзгеріс енгізілсін:</w:t>
      </w:r>
      <w:r>
        <w:br/>
      </w:r>
      <w:r>
        <w:rPr>
          <w:rFonts w:ascii="Times New Roman"/>
          <w:b w:val="false"/>
          <w:i w:val="false"/>
          <w:color w:val="000000"/>
          <w:sz w:val="28"/>
        </w:rPr>
        <w:t>
      3–тармақтың </w:t>
      </w:r>
      <w:r>
        <w:rPr>
          <w:rFonts w:ascii="Times New Roman"/>
          <w:b w:val="false"/>
          <w:i w:val="false"/>
          <w:color w:val="000000"/>
          <w:sz w:val="28"/>
        </w:rPr>
        <w:t>2) тармақшасы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«Жануарға ветеринариялық паспорт беру» мемлекеттiк қызмет регламентіне келесі өзгерістер енгізілсін:</w:t>
      </w:r>
      <w:r>
        <w:br/>
      </w:r>
      <w:r>
        <w:rPr>
          <w:rFonts w:ascii="Times New Roman"/>
          <w:b w:val="false"/>
          <w:i w:val="false"/>
          <w:color w:val="000000"/>
          <w:sz w:val="28"/>
        </w:rPr>
        <w:t>
      1) 3–тармақтың </w:t>
      </w:r>
      <w:r>
        <w:rPr>
          <w:rFonts w:ascii="Times New Roman"/>
          <w:b w:val="false"/>
          <w:i w:val="false"/>
          <w:color w:val="000000"/>
          <w:sz w:val="28"/>
        </w:rPr>
        <w:t>1) тармақшасы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«Қазақстан Республикасының 2002 жылғы 10 шiлдедегi «Ветеринария туралы» Қазақстан Республикасының 2002 жылғы 10 шiлдедегi Заңының 10-бабы 2-тармағының </w:t>
      </w:r>
      <w:r>
        <w:rPr>
          <w:rFonts w:ascii="Times New Roman"/>
          <w:b w:val="false"/>
          <w:i w:val="false"/>
          <w:color w:val="000000"/>
          <w:sz w:val="28"/>
        </w:rPr>
        <w:t>20) тармақшасы</w:t>
      </w:r>
      <w:r>
        <w:rPr>
          <w:rFonts w:ascii="Times New Roman"/>
          <w:b w:val="false"/>
          <w:i w:val="false"/>
          <w:color w:val="000000"/>
          <w:sz w:val="28"/>
        </w:rPr>
        <w:t>, 10-1-бабы </w:t>
      </w:r>
      <w:r>
        <w:rPr>
          <w:rFonts w:ascii="Times New Roman"/>
          <w:b w:val="false"/>
          <w:i w:val="false"/>
          <w:color w:val="000000"/>
          <w:sz w:val="28"/>
        </w:rPr>
        <w:t>12) тармақшасы</w:t>
      </w:r>
      <w:r>
        <w:rPr>
          <w:rFonts w:ascii="Times New Roman"/>
          <w:b w:val="false"/>
          <w:i w:val="false"/>
          <w:color w:val="000000"/>
          <w:sz w:val="28"/>
        </w:rPr>
        <w:t xml:space="preserve"> және 35-бабы </w:t>
      </w:r>
      <w:r>
        <w:rPr>
          <w:rFonts w:ascii="Times New Roman"/>
          <w:b w:val="false"/>
          <w:i w:val="false"/>
          <w:color w:val="000000"/>
          <w:sz w:val="28"/>
        </w:rPr>
        <w:t>2-тармағы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16–тармақ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«16. Тұтынушының мемлекеттік қызмет алу үшін өтініш берген сәтінен бастап мемлекеттік қызмет алу және мемлекеттік қызмет нәтижесін алуға дейін мемлекеттік қызмет көрсету кезеңдері:</w:t>
      </w:r>
      <w:r>
        <w:br/>
      </w:r>
      <w:r>
        <w:rPr>
          <w:rFonts w:ascii="Times New Roman"/>
          <w:b w:val="false"/>
          <w:i w:val="false"/>
          <w:color w:val="000000"/>
          <w:sz w:val="28"/>
        </w:rPr>
        <w:t>
      ЖАО ветдәрігеріне ветеринариялық паспорт алу (жануарға ветеринариялық паспорттың телқұжатын, жануарға ветеринариялық паспорттың үзіндісін) үшін өтініш берген кезде</w:t>
      </w:r>
      <w:r>
        <w:rPr>
          <w:rFonts w:ascii="Times New Roman"/>
          <w:b w:val="false"/>
          <w:i w:val="false"/>
          <w:color w:val="000000"/>
          <w:sz w:val="28"/>
          <w:u w:val="single"/>
        </w:rPr>
        <w:t>:</w:t>
      </w:r>
      <w:r>
        <w:br/>
      </w:r>
      <w:r>
        <w:rPr>
          <w:rFonts w:ascii="Times New Roman"/>
          <w:b w:val="false"/>
          <w:i w:val="false"/>
          <w:color w:val="000000"/>
          <w:sz w:val="28"/>
        </w:rPr>
        <w:t>
      1) тұтынушы ветеринариялық паспорт (жануарға ветеринариялық паспорттың телқұжатын, жануарға ветеринариялық паспорттың үзіндісін) алу үшін ЖАО жүгінеді;</w:t>
      </w:r>
      <w:r>
        <w:br/>
      </w:r>
      <w:r>
        <w:rPr>
          <w:rFonts w:ascii="Times New Roman"/>
          <w:b w:val="false"/>
          <w:i w:val="false"/>
          <w:color w:val="000000"/>
          <w:sz w:val="28"/>
        </w:rPr>
        <w:t>
      2) ЖАО ветдәрігері қажетті құжаттарды қабылдайды, өтінішті тіркейді, мемлекеттiк қызметтi тұтынушыға күнi мен уақыты, мерзiмi және орны көрсетiлген талон берiледi;</w:t>
      </w:r>
      <w:r>
        <w:br/>
      </w:r>
      <w:r>
        <w:rPr>
          <w:rFonts w:ascii="Times New Roman"/>
          <w:b w:val="false"/>
          <w:i w:val="false"/>
          <w:color w:val="000000"/>
          <w:sz w:val="28"/>
        </w:rPr>
        <w:t>
      3) ЖАО ветдәрігері ветеринариялық паспортты (жануарға ветеринариялық паспорттың телқұжатын, жануарға ветеринариялық паспорттың үзіндісін толтырады, мөр басады, жануарға ветеринариялық паспортты (жануарға ветеринариялық паспорттың телқұжатын, жануарға ветеринариялық паспорттың үзіндісін) тіркейді және қол қояды немесе бас тарту туралы дәлелді жауап дайындайды;</w:t>
      </w:r>
      <w:r>
        <w:br/>
      </w:r>
      <w:r>
        <w:rPr>
          <w:rFonts w:ascii="Times New Roman"/>
          <w:b w:val="false"/>
          <w:i w:val="false"/>
          <w:color w:val="000000"/>
          <w:sz w:val="28"/>
        </w:rPr>
        <w:t>
      4) тұтынушыға ветеринариялық паспорт жануарға ветеринариялық паспорттың телқұжатын, жануарға ветеринариялық паспорттың үзіндісін) береді немесе мемлекеттік қызмет көрсетуден бас тарту бойынша дәлелді жауап береді.».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17–тармақ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«17. Мемлекеттiк қызметтi көрсету үдерiсiне келесi құрылымдық- функционалдық бiрлiктер (одан әрi - ҚФБ) қатысады:</w:t>
      </w:r>
      <w:r>
        <w:br/>
      </w:r>
      <w:r>
        <w:rPr>
          <w:rFonts w:ascii="Times New Roman"/>
          <w:b w:val="false"/>
          <w:i w:val="false"/>
          <w:color w:val="000000"/>
          <w:sz w:val="28"/>
        </w:rPr>
        <w:t>
      ЖАО ветдәрiгерi.».</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20-тармақ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«20. Мемлекеттік қызмет көрсетуге жауапты тұлға мемлекеттік қызмет көрсету үдерісіне қатысатын ЖАО ветеринарлық дәрігері болып табылады (бұдан әрі – лауазымды тұлға).</w:t>
      </w:r>
      <w:r>
        <w:br/>
      </w:r>
      <w:r>
        <w:rPr>
          <w:rFonts w:ascii="Times New Roman"/>
          <w:b w:val="false"/>
          <w:i w:val="false"/>
          <w:color w:val="000000"/>
          <w:sz w:val="28"/>
        </w:rPr>
        <w:t>
      Мемлекеттік қызмет көрсету барысында жауапты тұлға мемлекеттік қыметтің көрсету сапасына және тиімділігіне, сондай-ақ олардың қабылдаған шешімдері мен іс-әрекеттері (әрекетсіздігі), мемлекеттік қызметті Қазақстан Республикасының заңнамасымен белгіленген мерзімде іске асыруына жауапты.»;</w:t>
      </w:r>
      <w:r>
        <w:br/>
      </w:r>
      <w:r>
        <w:rPr>
          <w:rFonts w:ascii="Times New Roman"/>
          <w:b w:val="false"/>
          <w:i w:val="false"/>
          <w:color w:val="000000"/>
          <w:sz w:val="28"/>
        </w:rPr>
        <w:t>
</w:t>
      </w:r>
      <w:r>
        <w:rPr>
          <w:rFonts w:ascii="Times New Roman"/>
          <w:b w:val="false"/>
          <w:i w:val="false"/>
          <w:color w:val="000000"/>
          <w:sz w:val="28"/>
        </w:rPr>
        <w:t>
      5) Осы «Жануарға ветеринариялық паспорт беру» мемлекеттiк қызмет регламентінің </w:t>
      </w:r>
      <w:r>
        <w:rPr>
          <w:rFonts w:ascii="Times New Roman"/>
          <w:b w:val="false"/>
          <w:i w:val="false"/>
          <w:color w:val="000000"/>
          <w:sz w:val="28"/>
        </w:rPr>
        <w:t>2–қосымшасы</w:t>
      </w:r>
      <w:r>
        <w:rPr>
          <w:rFonts w:ascii="Times New Roman"/>
          <w:b w:val="false"/>
          <w:i w:val="false"/>
          <w:color w:val="000000"/>
          <w:sz w:val="28"/>
        </w:rPr>
        <w:t xml:space="preserve"> келесі редакцияда (1–қосымшаға) сәйкес жазылсын;</w:t>
      </w:r>
      <w:r>
        <w:br/>
      </w:r>
      <w:r>
        <w:rPr>
          <w:rFonts w:ascii="Times New Roman"/>
          <w:b w:val="false"/>
          <w:i w:val="false"/>
          <w:color w:val="000000"/>
          <w:sz w:val="28"/>
        </w:rPr>
        <w:t>
</w:t>
      </w:r>
      <w:r>
        <w:rPr>
          <w:rFonts w:ascii="Times New Roman"/>
          <w:b w:val="false"/>
          <w:i w:val="false"/>
          <w:color w:val="000000"/>
          <w:sz w:val="28"/>
        </w:rPr>
        <w:t>
      6) Осы «Жануарға ветеринариялық паспорт беру» мемлекеттiк қызмет регламентінің </w:t>
      </w:r>
      <w:r>
        <w:rPr>
          <w:rFonts w:ascii="Times New Roman"/>
          <w:b w:val="false"/>
          <w:i w:val="false"/>
          <w:color w:val="000000"/>
          <w:sz w:val="28"/>
        </w:rPr>
        <w:t>3-қосымшасы</w:t>
      </w:r>
      <w:r>
        <w:rPr>
          <w:rFonts w:ascii="Times New Roman"/>
          <w:b w:val="false"/>
          <w:i w:val="false"/>
          <w:color w:val="000000"/>
          <w:sz w:val="28"/>
        </w:rPr>
        <w:t xml:space="preserve"> келесі редакцияда (2 – қосымшаға) сәйкес жазылсын.</w:t>
      </w:r>
      <w:r>
        <w:br/>
      </w:r>
      <w:r>
        <w:rPr>
          <w:rFonts w:ascii="Times New Roman"/>
          <w:b w:val="false"/>
          <w:i w:val="false"/>
          <w:color w:val="000000"/>
          <w:sz w:val="28"/>
        </w:rPr>
        <w:t>
</w:t>
      </w:r>
      <w:r>
        <w:rPr>
          <w:rFonts w:ascii="Times New Roman"/>
          <w:b w:val="false"/>
          <w:i w:val="false"/>
          <w:color w:val="000000"/>
          <w:sz w:val="28"/>
        </w:rPr>
        <w:t>
      2. Солтүстік Қазақстан облысы Мағжан Жұмабаев ауданы әкімдігінің 2012 жылғы 01 маусымдағы № 260 «Мағжан Жұмабаев ауданының кейбір мемлекеттік мекемелерінің мемлекеттік қызметтер регламенттерін бекіту туралы» (Нормативтік құқықтық актілерді тіркеудің мемлекеттік тізілімінде № 13-9-160 бойынша тіркелген, 2012 жылғы 10 тамыздағы № 32 «Мағжан жұлдызы», «Вести» аудандық газеттерінде жарияланған) қаулысымен бекітілген «Бiлiм алушылар мен тәрбиеленушілерді білімнің жалпы білім беру ұйымдарына және үйлеріне тегін тасымалдауды қамтамасыз ету» мемлекеттiк қызмет </w:t>
      </w:r>
      <w:r>
        <w:rPr>
          <w:rFonts w:ascii="Times New Roman"/>
          <w:b w:val="false"/>
          <w:i w:val="false"/>
          <w:color w:val="000000"/>
          <w:sz w:val="28"/>
        </w:rPr>
        <w:t>регламентi</w:t>
      </w:r>
      <w:r>
        <w:rPr>
          <w:rFonts w:ascii="Times New Roman"/>
          <w:b w:val="false"/>
          <w:i w:val="false"/>
          <w:color w:val="000000"/>
          <w:sz w:val="28"/>
        </w:rPr>
        <w:t xml:space="preserve"> және «Жеке қосалқы шаруашылықтың болуы туралы анықтама беру» мемлекеттiк қызметiнiң </w:t>
      </w:r>
      <w:r>
        <w:rPr>
          <w:rFonts w:ascii="Times New Roman"/>
          <w:b w:val="false"/>
          <w:i w:val="false"/>
          <w:color w:val="000000"/>
          <w:sz w:val="28"/>
        </w:rPr>
        <w:t>регламентi</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Солтүстік Қазақстан облысы Мағжан Жұмабаев ауданы әкімі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 күннен кейін он күнтізбелік күн өткеннен кейін қолданысқа енгізіледі.</w:t>
      </w:r>
    </w:p>
    <w:bookmarkEnd w:id="1"/>
    <w:p>
      <w:pPr>
        <w:spacing w:after="0"/>
        <w:ind w:left="0"/>
        <w:jc w:val="both"/>
      </w:pPr>
      <w:r>
        <w:rPr>
          <w:rFonts w:ascii="Times New Roman"/>
          <w:b w:val="false"/>
          <w:i/>
          <w:color w:val="000000"/>
          <w:sz w:val="28"/>
        </w:rPr>
        <w:t>      Солтүстік</w:t>
      </w:r>
      <w:r>
        <w:br/>
      </w:r>
      <w:r>
        <w:rPr>
          <w:rFonts w:ascii="Times New Roman"/>
          <w:b w:val="false"/>
          <w:i w:val="false"/>
          <w:color w:val="000000"/>
          <w:sz w:val="28"/>
        </w:rPr>
        <w:t>
</w:t>
      </w:r>
      <w:r>
        <w:rPr>
          <w:rFonts w:ascii="Times New Roman"/>
          <w:b w:val="false"/>
          <w:i/>
          <w:color w:val="000000"/>
          <w:sz w:val="28"/>
        </w:rPr>
        <w:t>      Қазақстан облысы</w:t>
      </w:r>
      <w:r>
        <w:br/>
      </w:r>
      <w:r>
        <w:rPr>
          <w:rFonts w:ascii="Times New Roman"/>
          <w:b w:val="false"/>
          <w:i w:val="false"/>
          <w:color w:val="000000"/>
          <w:sz w:val="28"/>
        </w:rPr>
        <w:t>
</w:t>
      </w:r>
      <w:r>
        <w:rPr>
          <w:rFonts w:ascii="Times New Roman"/>
          <w:b w:val="false"/>
          <w:i/>
          <w:color w:val="000000"/>
          <w:sz w:val="28"/>
        </w:rPr>
        <w:t>      Мағжан Жұмабаев ауданы әкімі               В. Бубенко</w:t>
      </w:r>
    </w:p>
    <w:bookmarkStart w:name="z14" w:id="2"/>
    <w:p>
      <w:pPr>
        <w:spacing w:after="0"/>
        <w:ind w:left="0"/>
        <w:jc w:val="both"/>
      </w:pPr>
      <w:r>
        <w:rPr>
          <w:rFonts w:ascii="Times New Roman"/>
          <w:b w:val="false"/>
          <w:i w:val="false"/>
          <w:color w:val="000000"/>
          <w:sz w:val="28"/>
        </w:rPr>
        <w:t>
Солтүстік Қазақстан обьлысы</w:t>
      </w:r>
      <w:r>
        <w:br/>
      </w:r>
      <w:r>
        <w:rPr>
          <w:rFonts w:ascii="Times New Roman"/>
          <w:b w:val="false"/>
          <w:i w:val="false"/>
          <w:color w:val="000000"/>
          <w:sz w:val="28"/>
        </w:rPr>
        <w:t>
Мағжан Жұмабаев ауданы әкімдігінің</w:t>
      </w:r>
      <w:r>
        <w:br/>
      </w:r>
      <w:r>
        <w:rPr>
          <w:rFonts w:ascii="Times New Roman"/>
          <w:b w:val="false"/>
          <w:i w:val="false"/>
          <w:color w:val="000000"/>
          <w:sz w:val="28"/>
        </w:rPr>
        <w:t>
2012 жылғы 01 қазандағы № 441</w:t>
      </w:r>
      <w:r>
        <w:br/>
      </w:r>
      <w:r>
        <w:rPr>
          <w:rFonts w:ascii="Times New Roman"/>
          <w:b w:val="false"/>
          <w:i w:val="false"/>
          <w:color w:val="000000"/>
          <w:sz w:val="28"/>
        </w:rPr>
        <w:t>
қаулысына 1-қосымша</w:t>
      </w:r>
    </w:p>
    <w:bookmarkEnd w:id="2"/>
    <w:p>
      <w:pPr>
        <w:spacing w:after="0"/>
        <w:ind w:left="0"/>
        <w:jc w:val="both"/>
      </w:pPr>
      <w:r>
        <w:rPr>
          <w:rFonts w:ascii="Times New Roman"/>
          <w:b w:val="false"/>
          <w:i w:val="false"/>
          <w:color w:val="000000"/>
          <w:sz w:val="28"/>
        </w:rPr>
        <w:t>«Жануарға ветеринариялық паспорт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Солтүстік Қазақстан облысы</w:t>
      </w:r>
      <w:r>
        <w:br/>
      </w:r>
      <w:r>
        <w:rPr>
          <w:rFonts w:ascii="Times New Roman"/>
          <w:b w:val="false"/>
          <w:i w:val="false"/>
          <w:color w:val="000000"/>
          <w:sz w:val="28"/>
        </w:rPr>
        <w:t>
Мағжан Жұмабаев ауданы әкімдігінің</w:t>
      </w:r>
      <w:r>
        <w:br/>
      </w:r>
      <w:r>
        <w:rPr>
          <w:rFonts w:ascii="Times New Roman"/>
          <w:b w:val="false"/>
          <w:i w:val="false"/>
          <w:color w:val="000000"/>
          <w:sz w:val="28"/>
        </w:rPr>
        <w:t>
2012 жылғы 01 маусымдағы № 260</w:t>
      </w:r>
      <w:r>
        <w:br/>
      </w:r>
      <w:r>
        <w:rPr>
          <w:rFonts w:ascii="Times New Roman"/>
          <w:b w:val="false"/>
          <w:i w:val="false"/>
          <w:color w:val="000000"/>
          <w:sz w:val="28"/>
        </w:rPr>
        <w:t>
қаулысына 2-қосымша</w:t>
      </w:r>
    </w:p>
    <w:p>
      <w:pPr>
        <w:spacing w:after="0"/>
        <w:ind w:left="0"/>
        <w:jc w:val="left"/>
      </w:pPr>
      <w:r>
        <w:rPr>
          <w:rFonts w:ascii="Times New Roman"/>
          <w:b/>
          <w:i w:val="false"/>
          <w:color w:val="000000"/>
        </w:rPr>
        <w:t xml:space="preserve"> 1-кесте. Тұтынушының жануарға ветеринариялық паспорт алу</w:t>
      </w:r>
      <w:r>
        <w:br/>
      </w:r>
      <w:r>
        <w:rPr>
          <w:rFonts w:ascii="Times New Roman"/>
          <w:b/>
          <w:i w:val="false"/>
          <w:color w:val="000000"/>
        </w:rPr>
        <w:t>
үшiн жүгiнген кездегi құрылымдық-функционалдық бiрлiктердiң</w:t>
      </w:r>
      <w:r>
        <w:br/>
      </w:r>
      <w:r>
        <w:rPr>
          <w:rFonts w:ascii="Times New Roman"/>
          <w:b/>
          <w:i w:val="false"/>
          <w:color w:val="000000"/>
        </w:rPr>
        <w:t>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3070"/>
        <w:gridCol w:w="2967"/>
        <w:gridCol w:w="3196"/>
        <w:gridCol w:w="30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үдерiстiң әрекетi (барысы, жұмысы)</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ветеринариялық дәрiгерi</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ветеринариялық дәрiгерi</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ветеринариялық дәрiгерi</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(үдерiстiң, процедураның, операцияның) және олардың сипаттамасы</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ветдәрігері қажетті құжаттарды қабылдайды, өтінішті тіркейді, мемлекеттiк қызметтi тұтынушыға күнi мен уақыты, мерзiмi және орны көрсетiлген талон берiледi</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паспортты толтырады, мөр қояды не мемлекеттiк қызметтi ұсынудан бас тарту туралы дәлелдi жауап дайындайды, дайын құжаттарға қол қояды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паспортты не мемлекеттiк қызметтi ұсынудан бас тарту туралы дәлелдi жауапты бередi</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формасы (мәлiметтер, құжат, ұйымдастырушылық-өкiмдiк шешiмi)</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 не мемлекеттiк қызметтi ұсынудан бас тарту туралы дәлелдi жауап</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 не мемлекеттiк қызметтi ұсынудан бас тарту туралы дәлелдi жауап</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күнінен аспайды</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минуттан аспайды</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 нөмiрi</w:t>
            </w:r>
          </w:p>
        </w:tc>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Тұтынушының жануарға ветеринариялық паспорттың</w:t>
      </w:r>
      <w:r>
        <w:br/>
      </w:r>
      <w:r>
        <w:rPr>
          <w:rFonts w:ascii="Times New Roman"/>
          <w:b/>
          <w:i w:val="false"/>
          <w:color w:val="000000"/>
        </w:rPr>
        <w:t>
телнұсқасын (жануарға ветеринариялық паспорттан үзiндi)</w:t>
      </w:r>
      <w:r>
        <w:br/>
      </w:r>
      <w:r>
        <w:rPr>
          <w:rFonts w:ascii="Times New Roman"/>
          <w:b/>
          <w:i w:val="false"/>
          <w:color w:val="000000"/>
        </w:rPr>
        <w:t>
алу үшiн жүгiнген кездегi құрылымдық-функционалдық</w:t>
      </w:r>
      <w:r>
        <w:br/>
      </w:r>
      <w:r>
        <w:rPr>
          <w:rFonts w:ascii="Times New Roman"/>
          <w:b/>
          <w:i w:val="false"/>
          <w:color w:val="000000"/>
        </w:rPr>
        <w:t>
бiрлiктердiң iс-әрекеттер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
        <w:gridCol w:w="3112"/>
        <w:gridCol w:w="2687"/>
        <w:gridCol w:w="3239"/>
        <w:gridCol w:w="3644"/>
      </w:tblGrid>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 (барысы, жұмысы)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ветеринариялық дәрiгерi</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ветеринариялық дәрiгерi</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ветеринариялық дәрiгерi</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атауы (үдерiстiң, процедураның, операцияның) және олардың сипаттамасы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ветдәрігері қажетті құжаттарды қабылдайды, өтінішті тіркейді, мемлекеттiк қызметтi тұтынушыға күнi мен уақыты, мерзiмi және орны көрсетiлген талон берiледi</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паспорттың телнұсқасын (жануарға ветеринариялық паспорттан үзiндiнi) толтырады, мөр қояды, қол қояды</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паспорттың телнұсқасын (жануарға ветеринариялық паспорттан үзiндiнi) бередi</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 формасы </w:t>
            </w:r>
            <w:r>
              <w:br/>
            </w:r>
            <w:r>
              <w:rPr>
                <w:rFonts w:ascii="Times New Roman"/>
                <w:b w:val="false"/>
                <w:i w:val="false"/>
                <w:color w:val="000000"/>
                <w:sz w:val="20"/>
              </w:rPr>
              <w:t>
(мәлiметтер, құжат, ұйым-</w:t>
            </w:r>
            <w:r>
              <w:br/>
            </w:r>
            <w:r>
              <w:rPr>
                <w:rFonts w:ascii="Times New Roman"/>
                <w:b w:val="false"/>
                <w:i w:val="false"/>
                <w:color w:val="000000"/>
                <w:sz w:val="20"/>
              </w:rPr>
              <w:t>
дастырушылық-</w:t>
            </w:r>
            <w:r>
              <w:br/>
            </w:r>
            <w:r>
              <w:rPr>
                <w:rFonts w:ascii="Times New Roman"/>
                <w:b w:val="false"/>
                <w:i w:val="false"/>
                <w:color w:val="000000"/>
                <w:sz w:val="20"/>
              </w:rPr>
              <w:t>
өкiмдiк шешiмi)</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 не мемлекеттiк қызметтi ұсынудан бас тарту туралы дәлелдi жауап</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Жануарға ветеринариялық паспорттың телнұсқасы (жануарға ветеринариялық паспорттан үзiндi)</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күн ішінде</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минуттан аспайды</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 нөмiрi</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3"/>
    <w:p>
      <w:pPr>
        <w:spacing w:after="0"/>
        <w:ind w:left="0"/>
        <w:jc w:val="both"/>
      </w:pPr>
      <w:r>
        <w:rPr>
          <w:rFonts w:ascii="Times New Roman"/>
          <w:b w:val="false"/>
          <w:i w:val="false"/>
          <w:color w:val="000000"/>
          <w:sz w:val="28"/>
        </w:rPr>
        <w:t>
Солтүстік Қазақстан обьлысы</w:t>
      </w:r>
      <w:r>
        <w:br/>
      </w:r>
      <w:r>
        <w:rPr>
          <w:rFonts w:ascii="Times New Roman"/>
          <w:b w:val="false"/>
          <w:i w:val="false"/>
          <w:color w:val="000000"/>
          <w:sz w:val="28"/>
        </w:rPr>
        <w:t>
Мағжан Жұмабаев ауданы әкімдігінің</w:t>
      </w:r>
      <w:r>
        <w:br/>
      </w:r>
      <w:r>
        <w:rPr>
          <w:rFonts w:ascii="Times New Roman"/>
          <w:b w:val="false"/>
          <w:i w:val="false"/>
          <w:color w:val="000000"/>
          <w:sz w:val="28"/>
        </w:rPr>
        <w:t>
2012 жылғы 01 қазандағы № 441</w:t>
      </w:r>
      <w:r>
        <w:br/>
      </w:r>
      <w:r>
        <w:rPr>
          <w:rFonts w:ascii="Times New Roman"/>
          <w:b w:val="false"/>
          <w:i w:val="false"/>
          <w:color w:val="000000"/>
          <w:sz w:val="28"/>
        </w:rPr>
        <w:t>
қаулысына 2-қосымша</w:t>
      </w:r>
    </w:p>
    <w:bookmarkEnd w:id="3"/>
    <w:p>
      <w:pPr>
        <w:spacing w:after="0"/>
        <w:ind w:left="0"/>
        <w:jc w:val="both"/>
      </w:pPr>
      <w:r>
        <w:rPr>
          <w:rFonts w:ascii="Times New Roman"/>
          <w:b w:val="false"/>
          <w:i w:val="false"/>
          <w:color w:val="000000"/>
          <w:sz w:val="28"/>
        </w:rPr>
        <w:t>«Жануарға ветеринариялық паспорт беру»</w:t>
      </w:r>
      <w:r>
        <w:br/>
      </w:r>
      <w:r>
        <w:rPr>
          <w:rFonts w:ascii="Times New Roman"/>
          <w:b w:val="false"/>
          <w:i w:val="false"/>
          <w:color w:val="000000"/>
          <w:sz w:val="28"/>
        </w:rPr>
        <w:t>
мемлекеттiк қызмет регламентіне</w:t>
      </w:r>
      <w:r>
        <w:br/>
      </w:r>
      <w:r>
        <w:rPr>
          <w:rFonts w:ascii="Times New Roman"/>
          <w:b w:val="false"/>
          <w:i w:val="false"/>
          <w:color w:val="000000"/>
          <w:sz w:val="28"/>
        </w:rPr>
        <w:t>
Солтүстік Қазақстан облысы</w:t>
      </w:r>
      <w:r>
        <w:br/>
      </w:r>
      <w:r>
        <w:rPr>
          <w:rFonts w:ascii="Times New Roman"/>
          <w:b w:val="false"/>
          <w:i w:val="false"/>
          <w:color w:val="000000"/>
          <w:sz w:val="28"/>
        </w:rPr>
        <w:t>
Мағжан Жұмабаев ауданы әкімдігінің</w:t>
      </w:r>
      <w:r>
        <w:br/>
      </w:r>
      <w:r>
        <w:rPr>
          <w:rFonts w:ascii="Times New Roman"/>
          <w:b w:val="false"/>
          <w:i w:val="false"/>
          <w:color w:val="000000"/>
          <w:sz w:val="28"/>
        </w:rPr>
        <w:t>
2012 жылғы 01 маусымдағы № 260</w:t>
      </w:r>
      <w:r>
        <w:br/>
      </w:r>
      <w:r>
        <w:rPr>
          <w:rFonts w:ascii="Times New Roman"/>
          <w:b w:val="false"/>
          <w:i w:val="false"/>
          <w:color w:val="000000"/>
          <w:sz w:val="28"/>
        </w:rPr>
        <w:t>
қаулысына 3–қосымша</w:t>
      </w:r>
    </w:p>
    <w:p>
      <w:pPr>
        <w:spacing w:after="0"/>
        <w:ind w:left="0"/>
        <w:jc w:val="left"/>
      </w:pPr>
      <w:r>
        <w:rPr>
          <w:rFonts w:ascii="Times New Roman"/>
          <w:b/>
          <w:i w:val="false"/>
          <w:color w:val="000000"/>
        </w:rPr>
        <w:t xml:space="preserve"> Тұтынушының жануарға ветеринариялық паспорт алу үшiн жүгiнген кезде «Жануарға ветеринариялық паспорт беру» мемлекеттiк қызметтi ұсыну үдерiсiнiң 1-сызбасы</w:t>
      </w:r>
    </w:p>
    <w:p>
      <w:pPr>
        <w:spacing w:after="0"/>
        <w:ind w:left="0"/>
        <w:jc w:val="both"/>
      </w:pPr>
      <w:r>
        <w:drawing>
          <wp:inline distT="0" distB="0" distL="0" distR="0">
            <wp:extent cx="83566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356600" cy="5105400"/>
                    </a:xfrm>
                    <a:prstGeom prst="rect">
                      <a:avLst/>
                    </a:prstGeom>
                  </pic:spPr>
                </pic:pic>
              </a:graphicData>
            </a:graphic>
          </wp:inline>
        </w:drawing>
      </w:r>
    </w:p>
    <w:p>
      <w:pPr>
        <w:spacing w:after="0"/>
        <w:ind w:left="0"/>
        <w:jc w:val="left"/>
      </w:pPr>
      <w:r>
        <w:rPr>
          <w:rFonts w:ascii="Times New Roman"/>
          <w:b/>
          <w:i w:val="false"/>
          <w:color w:val="000000"/>
        </w:rPr>
        <w:t xml:space="preserve"> Тұтынушының жануарға ветеринариялық паспорттың телнұсқасын алу үшiн жүгiнген кезде «Жануарға ветеринариялық паспорт беру» мемлекеттiк қызметтi ұсыну үдерiсiнiң 2-сызбасы</w:t>
      </w:r>
    </w:p>
    <w:p>
      <w:pPr>
        <w:spacing w:after="0"/>
        <w:ind w:left="0"/>
        <w:jc w:val="both"/>
      </w:pPr>
      <w:r>
        <w:drawing>
          <wp:inline distT="0" distB="0" distL="0" distR="0">
            <wp:extent cx="7759700" cy="527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59700" cy="5270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