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d531" w14:textId="97bd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2012 жылы көтерме жәрдемақы және бюджеттік несие беру туралы" аудандық мәслихаттың 2011 жылғы 22 желтоқсандағы N 51/276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2012 жылғы 21 мамырдағы N 5/24 шешімі. Солтүстік Қазақстан облысының Әділет департаментінде 2012 жылғы 11 маусымда N 13-6-193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Start w:name="z1" w:id="0"/>
    <w:p>
      <w:pPr>
        <w:spacing w:after="0"/>
        <w:ind w:left="0"/>
        <w:jc w:val="both"/>
      </w:pPr>
      <w:r>
        <w:rPr>
          <w:rFonts w:ascii="Times New Roman"/>
          <w:b w:val="false"/>
          <w:i w:val="false"/>
          <w:color w:val="000000"/>
          <w:sz w:val="28"/>
        </w:rPr>
        <w:t>      
«Нормативтік құқықтық актілер туралы» № 213 Қазақстан Республикасының 1998 жылғы 24 наурыздағы </w:t>
      </w:r>
      <w:r>
        <w:rPr>
          <w:rFonts w:ascii="Times New Roman"/>
          <w:b w:val="false"/>
          <w:i w:val="false"/>
          <w:color w:val="000000"/>
          <w:sz w:val="28"/>
        </w:rPr>
        <w:t>21-бабына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2012 жылы көтерме жәрдемақы мен бюджеттік несие беру туралы» аудандық мәслихаттың 2011 жылғы 22 желтоқсандағы № 51/276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2012 жылдың 18 қаңтарында № 13-6-183 тіркелген, 2012 жылғы 3 ақпандағы № 7 (302) «Есіл таңы», 2012 жылғы 3 ақпандағы № 7 (8586) «Ишим» аудандық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жоғарыда аталған шешімнің атауы келесі редакцияда мазмұндалсын: </w:t>
      </w:r>
      <w:r>
        <w:br/>
      </w:r>
      <w:r>
        <w:rPr>
          <w:rFonts w:ascii="Times New Roman"/>
          <w:b w:val="false"/>
          <w:i w:val="false"/>
          <w:color w:val="000000"/>
          <w:sz w:val="28"/>
        </w:rPr>
        <w:t>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тұрғын үй сатып алу немесе салу үшін көтерме жәрдемақы мен бюджеттік несие беру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жетпіс еселік айлық есептік көрсеткішке тең көтерме жәрдемақы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П. Гольцер</w:t>
      </w:r>
    </w:p>
    <w:p>
      <w:pPr>
        <w:spacing w:after="0"/>
        <w:ind w:left="0"/>
        <w:jc w:val="both"/>
      </w:pPr>
      <w:r>
        <w:rPr>
          <w:rFonts w:ascii="Times New Roman"/>
          <w:b w:val="false"/>
          <w:i/>
          <w:color w:val="000000"/>
          <w:sz w:val="28"/>
        </w:rPr>
        <w:t>      Аудандық мәслихаттың хатшысы               Т. Мұқашев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Позолотин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