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e9a2" w14:textId="11ae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27 қыркүйектегі N 348 қаулысы. Солтүстік Қазақстан облысы Әділет департаментінде 2012 жылғы 6 қарашада N 1932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 аудан әкімдігінің</w:t>
      </w:r>
      <w:r>
        <w:br/>
      </w:r>
      <w:r>
        <w:rPr>
          <w:rFonts w:ascii="Times New Roman"/>
          <w:b w:val="false"/>
          <w:i w:val="false"/>
          <w:color w:val="000000"/>
          <w:sz w:val="28"/>
        </w:rPr>
        <w:t>
2012 жылғы 27 қыркүйектегі № 348</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«Солтүстік Қазақстан облысы Ғабит Мүсірепов атындағы ауданының ауыл шаруашылығы және ветеринария бөлімі» мемлекеттік мекемесі;</w:t>
      </w:r>
      <w:r>
        <w:br/>
      </w:r>
      <w:r>
        <w:rPr>
          <w:rFonts w:ascii="Times New Roman"/>
          <w:b w:val="false"/>
          <w:i w:val="false"/>
          <w:color w:val="000000"/>
          <w:sz w:val="28"/>
        </w:rPr>
        <w:t>
      2) бюджеттік кредит -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белгілеген мөлшерде тұрғын үй алуға немесе салуға бюджеттік кредит түріндегі тұтынушыларды әлеуметтік қолдау шарасы (бұдан әрі- Қаулы);</w:t>
      </w:r>
      <w:r>
        <w:br/>
      </w:r>
      <w:r>
        <w:rPr>
          <w:rFonts w:ascii="Times New Roman"/>
          <w:b w:val="false"/>
          <w:i w:val="false"/>
          <w:color w:val="000000"/>
          <w:sz w:val="28"/>
        </w:rPr>
        <w:t>
      3) көтерме жәрдемақы - Қаулымен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4) сенiм бiлдiрiлген өкiлі (агент) - аудан әкімінің атынан және оның тапсырмасы бойынша тұтынушыларға берілетін бюджеттік кредиттерді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Ғабит Мүсірепов атындағы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ауылдық елді-мекендерге жұмыс істеуге және тұруға келген денсаулық сақтау, білім беру, әлеуметтік қамсыздандыру, мәдениет, спорт және ветеринария мамандарына: қалаларда және өзге де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спорт және ветеринария мамандықтары бойынша жоғары және жоғарыдан кейінгі, техникалық және кәсіптік, ортадан кейінгі білім беру ұйымдарының түлектеріне, сондай-ақ көрсетілген білімі бар мамандарға (бұдан әрі - тұтынушылар)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www.osh-gm@sko.kz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күту залы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күнтізбелік отыз екі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жасасу рәсімі жүзеге асырады және Келісім жасалғаннан кейін отыз жұмыс күні ішінде тұрғын үй сатып алуға немесе салу үшін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дәлелді жауапты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(кредит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қабылдайды, тіркейді,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Ғабит Мүсірепов атындағы ауданы әкімдігіне ұсынады (бұдан әрі- аудан әкімдігі);</w:t>
      </w:r>
      <w:r>
        <w:br/>
      </w:r>
      <w:r>
        <w:rPr>
          <w:rFonts w:ascii="Times New Roman"/>
          <w:b w:val="false"/>
          <w:i w:val="false"/>
          <w:color w:val="000000"/>
          <w:sz w:val="28"/>
        </w:rPr>
        <w:t>
      6) аудан әкімдігі комиссияның ұсынысы келіп түскен сәттен он күнтізбелік күн ішінде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басшысы тұлғасында уәкілетті органмен, тұтынушы және сенiм бiлдiрiлген өкiлі (агент) арасында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сенiм бiлдiрiлген өкiлі (агент) Қазақстан Республикасы заңнамасымен бекітілген тәртіпте отыз жұмыс күні ішінде тұтынушыға тұрғын үй сатып алуға немесе салуға кредит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келесі құрылымдық – 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сенiм бiлдiрiлген өкiлі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(үдерістерінің) бірізділігі мен өзара әрекетін мәтіндік кестелік сипаттау әр әкімшілік әрекеттің (процедураның) орындалу мерзімін көрсетумен осы регламенттің</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үдерісіндегі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уәкілетті органның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474"/>
        <w:gridCol w:w="3295"/>
        <w:gridCol w:w="3556"/>
      </w:tblGrid>
      <w:tr>
        <w:trPr>
          <w:trHeight w:val="6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ауданының ауыл шаруашылығы және ветеринария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Солтүстік Қазақстан облысы Ғабит Мүсірепов атындағы ауданы, Новоишим селосы, Абылай-хан көшесі, 28</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18.30-ге дейін 13.00-14.30 түскі үзіліс, демалыс-</w:t>
            </w:r>
            <w:r>
              <w:br/>
            </w:r>
            <w:r>
              <w:rPr>
                <w:rFonts w:ascii="Times New Roman"/>
                <w:b w:val="false"/>
                <w:i w:val="false"/>
                <w:color w:val="000000"/>
                <w:sz w:val="20"/>
              </w:rPr>
              <w:t>
сенбі және жексенбі</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2-23-26</w:t>
            </w:r>
          </w:p>
        </w:tc>
      </w:tr>
    </w:tbl>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Ауылдық елді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туралы үлгi келiсiм</w:t>
      </w:r>
    </w:p>
    <w:p>
      <w:pPr>
        <w:spacing w:after="0"/>
        <w:ind w:left="0"/>
        <w:jc w:val="both"/>
      </w:pPr>
      <w:r>
        <w:rPr>
          <w:rFonts w:ascii="Times New Roman"/>
          <w:b w:val="false"/>
          <w:i w:val="false"/>
          <w:color w:val="000000"/>
          <w:sz w:val="28"/>
        </w:rPr>
        <w:t>      Елдi мекен _________ 20 ___ жылғы «__»_________________________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__________________________, басқа тараптан және бұдан әрi «Сенiм бiлдiрiлген өкiл (агент)» деп аталатын _________________________________ үшiншi тараптан төмендегiлер туралы осы өзара мiндеттемелер келiсiмiн жасасты:</w:t>
      </w:r>
    </w:p>
    <w:p>
      <w:pPr>
        <w:spacing w:after="0"/>
        <w:ind w:left="0"/>
        <w:jc w:val="left"/>
      </w:pPr>
      <w:r>
        <w:rPr>
          <w:rFonts w:ascii="Times New Roman"/>
          <w:b/>
          <w:i w:val="false"/>
          <w:color w:val="000000"/>
        </w:rPr>
        <w:t xml:space="preserve"> Келiсiмінің нысанасы</w:t>
      </w:r>
    </w:p>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1) __________________________________________________________ теңге мөлшерiнде көтерме жәрдемақы;</w:t>
      </w:r>
      <w:r>
        <w:br/>
      </w:r>
      <w:r>
        <w:rPr>
          <w:rFonts w:ascii="Times New Roman"/>
          <w:b w:val="false"/>
          <w:i w:val="false"/>
          <w:color w:val="000000"/>
          <w:sz w:val="28"/>
        </w:rPr>
        <w:t>
      2) ___ жыл мерзiмге ____________________________________________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xml:space="preserve">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w:t>
      </w:r>
      <w:r>
        <w:br/>
      </w:r>
      <w:r>
        <w:rPr>
          <w:rFonts w:ascii="Times New Roman"/>
          <w:b w:val="false"/>
          <w:i w:val="false"/>
          <w:color w:val="000000"/>
          <w:sz w:val="28"/>
        </w:rPr>
        <w:t>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p>
      <w:pPr>
        <w:spacing w:after="0"/>
        <w:ind w:left="0"/>
        <w:jc w:val="left"/>
      </w:pPr>
      <w:r>
        <w:rPr>
          <w:rFonts w:ascii="Times New Roman"/>
          <w:b/>
          <w:i w:val="false"/>
          <w:color w:val="000000"/>
        </w:rPr>
        <w:t xml:space="preserve"> 2. Тараптардың құқықтары мен мiндеттемелерi</w:t>
      </w:r>
    </w:p>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1) аудан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3)Қазақстан Республикасының қолданыстағы заңнамасына сәйкес алушылардан берешектi өндiрiп алуды жүзеге асыруға мiндеттi.</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Келiсiмдi орындау кезiнде туындауы мүмкiн барлық мүшелер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p>
      <w:pPr>
        <w:spacing w:after="0"/>
        <w:ind w:left="0"/>
        <w:jc w:val="left"/>
      </w:pPr>
      <w:r>
        <w:rPr>
          <w:rFonts w:ascii="Times New Roman"/>
          <w:b/>
          <w:i w:val="false"/>
          <w:color w:val="000000"/>
        </w:rPr>
        <w:t xml:space="preserve"> 4. Келiсiмнiң қолданылу мерзiмi</w:t>
      </w:r>
    </w:p>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 басталады.</w:t>
      </w:r>
      <w:r>
        <w:br/>
      </w:r>
      <w:r>
        <w:rPr>
          <w:rFonts w:ascii="Times New Roman"/>
          <w:b w:val="false"/>
          <w:i w:val="false"/>
          <w:color w:val="000000"/>
          <w:sz w:val="28"/>
        </w:rPr>
        <w:t>
      2) Келiсiм бiрдей заң күшi бар үш данада жасалды.</w:t>
      </w:r>
    </w:p>
    <w:p>
      <w:pPr>
        <w:spacing w:after="0"/>
        <w:ind w:left="0"/>
        <w:jc w:val="left"/>
      </w:pPr>
      <w:r>
        <w:rPr>
          <w:rFonts w:ascii="Times New Roman"/>
          <w:b/>
          <w:i w:val="false"/>
          <w:color w:val="000000"/>
        </w:rPr>
        <w:t xml:space="preserve"> 5. Тараптардың заңды мекенжайлары</w:t>
      </w:r>
    </w:p>
    <w:p>
      <w:pPr>
        <w:spacing w:after="0"/>
        <w:ind w:left="0"/>
        <w:jc w:val="both"/>
      </w:pP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___________________ _______________ ______________________________</w:t>
      </w:r>
      <w:r>
        <w:br/>
      </w:r>
      <w:r>
        <w:rPr>
          <w:rFonts w:ascii="Times New Roman"/>
          <w:b w:val="false"/>
          <w:i w:val="false"/>
          <w:color w:val="000000"/>
          <w:sz w:val="28"/>
        </w:rPr>
        <w:t>
___________________ _______________ ______________________________</w:t>
      </w:r>
      <w:r>
        <w:br/>
      </w:r>
      <w:r>
        <w:rPr>
          <w:rFonts w:ascii="Times New Roman"/>
          <w:b w:val="false"/>
          <w:i w:val="false"/>
          <w:color w:val="000000"/>
          <w:sz w:val="28"/>
        </w:rPr>
        <w:t>
___________________ _______________ ______________________________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___________________ облыс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кредит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 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Әрбір ҚФЕ әкімшілік әрекеттердің (үдерістердің) бірізділігі мен өзара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2666"/>
        <w:gridCol w:w="2110"/>
        <w:gridCol w:w="2088"/>
        <w:gridCol w:w="2175"/>
        <w:gridCol w:w="1982"/>
        <w:gridCol w:w="1983"/>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тіркейді, тұтынушы-ға олармен әлеумет-</w:t>
            </w:r>
            <w:r>
              <w:br/>
            </w:r>
            <w:r>
              <w:rPr>
                <w:rFonts w:ascii="Times New Roman"/>
                <w:b w:val="false"/>
                <w:i w:val="false"/>
                <w:color w:val="000000"/>
                <w:sz w:val="20"/>
              </w:rPr>
              <w:t>
тік қолдау шараларын алу күнінен тұратын қолхат береді және уәкілетті органның басшысына тапсырады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w:t>
            </w:r>
            <w:r>
              <w:br/>
            </w:r>
            <w:r>
              <w:rPr>
                <w:rFonts w:ascii="Times New Roman"/>
                <w:b w:val="false"/>
                <w:i w:val="false"/>
                <w:color w:val="000000"/>
                <w:sz w:val="20"/>
              </w:rPr>
              <w:t>
ғын, ұсынылған құжаттар-дың дұрысты-</w:t>
            </w:r>
            <w:r>
              <w:br/>
            </w:r>
            <w:r>
              <w:rPr>
                <w:rFonts w:ascii="Times New Roman"/>
                <w:b w:val="false"/>
                <w:i w:val="false"/>
                <w:color w:val="000000"/>
                <w:sz w:val="20"/>
              </w:rPr>
              <w:t>
ғын тексеру(күмәнді құжаттар-ды тапсырған жағдайда үш жұмыс күні ішінде тұтынушы-ға бас тарту туралы дәлелді жауап береді), қаржы қаражаты-ның қажеттілігіне есеп жүргізеді және құжаттар-ды қабылда-</w:t>
            </w:r>
            <w:r>
              <w:br/>
            </w:r>
            <w:r>
              <w:rPr>
                <w:rFonts w:ascii="Times New Roman"/>
                <w:b w:val="false"/>
                <w:i w:val="false"/>
                <w:color w:val="000000"/>
                <w:sz w:val="20"/>
              </w:rPr>
              <w:t>
ған күннен бастап бес күнтізбе-лік күн ішінде комиссия-ға қарауға жолдайды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әлеуметтік қолдау шараларын беру туралы әкімдікке ұсыну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қолдау шараларын беру туралы қаулы қабылдау</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жауапты орындау-</w:t>
            </w:r>
            <w:r>
              <w:br/>
            </w:r>
            <w:r>
              <w:rPr>
                <w:rFonts w:ascii="Times New Roman"/>
                <w:b w:val="false"/>
                <w:i w:val="false"/>
                <w:color w:val="000000"/>
                <w:sz w:val="20"/>
              </w:rPr>
              <w:t>
шыға тапсыру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қаулысы</w:t>
            </w:r>
          </w:p>
        </w:tc>
      </w:tr>
      <w:tr>
        <w:trPr>
          <w:trHeight w:val="207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5 күнтізбе-лік күн ішінде комиссия-ға жолдайды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21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2636"/>
        <w:gridCol w:w="4322"/>
        <w:gridCol w:w="4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45" w:hRule="atLeast"/>
        </w:trPr>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 уәкілетті орган мен сенiм бiлдiрiлген өкiлі (агент)</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өкiлі (агент)</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w:t>
            </w:r>
            <w:r>
              <w:br/>
            </w:r>
            <w:r>
              <w:rPr>
                <w:rFonts w:ascii="Times New Roman"/>
                <w:b w:val="false"/>
                <w:i w:val="false"/>
                <w:color w:val="000000"/>
                <w:sz w:val="20"/>
              </w:rPr>
              <w:t>
ның) олардың сипаттамасы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бекітілген тәртіпте тұтынушыға тұрғын үй сатып алуға және салуға бюджеттік кредит беру</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немесе жалға беру келісім шарты</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65"/>
        <w:gridCol w:w="2848"/>
        <w:gridCol w:w="2507"/>
        <w:gridCol w:w="1890"/>
        <w:gridCol w:w="1997"/>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Тұрақты жұмыс істейтін комиссия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Аудан әкімдігі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 ҚФБ Сенімді (агент)</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Құжаттарды толықтығын, ұсынылған құжаттардың дұрыстығын тексеру, тұрақты жұмыс істейтін комиссияға жолдау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әрекетӘлеумет-тік қолдау шаралар-ын беру туралы қаулы қабылдау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тұлғасында уәкілетті органмен, тұтынушымен және сенiм бiлдiрiлген өкiлімен (агент) бірлесіп әлеуметтік қолдау шараларын беру туралы Келісім жасау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Тұтынушының жеке есеп шотына көтерме жәрдемақы сомасын аудару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Қазақстан Республи-касының заңнамасымен бекітіл-</w:t>
            </w:r>
            <w:r>
              <w:br/>
            </w:r>
            <w:r>
              <w:rPr>
                <w:rFonts w:ascii="Times New Roman"/>
                <w:b w:val="false"/>
                <w:i w:val="false"/>
                <w:color w:val="000000"/>
                <w:sz w:val="20"/>
              </w:rPr>
              <w:t>
ген тәртіпте тұтынушы-ға тұрғын үй сатып алуға және салуға бюджеттік кредит беру</w:t>
            </w:r>
          </w:p>
        </w:tc>
      </w:tr>
    </w:tbl>
    <w:p>
      <w:pPr>
        <w:spacing w:after="0"/>
        <w:ind w:left="0"/>
        <w:jc w:val="left"/>
      </w:pPr>
      <w:r>
        <w:rPr>
          <w:rFonts w:ascii="Times New Roman"/>
          <w:b/>
          <w:i w:val="false"/>
          <w:color w:val="000000"/>
        </w:rPr>
        <w:t xml:space="preserve">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274"/>
        <w:gridCol w:w="5743"/>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01346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34600" cy="525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