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5ca6" w14:textId="cb25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тұратын әлеуметтік сала мамандарына отын сатып алу бойынша әлеуметтік көмек тағайындау"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5 қыркүйектегі N 330 қаулысы. Солтүстік Қазақстан облысының Әділет департаментінде 2012 жылғы 18 қыркүйекте N 1871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xml:space="preserve">Аудан әкімі                                      М. Тасмағанбетов </w:t>
      </w:r>
    </w:p>
    <w:bookmarkStart w:name="z5" w:id="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05 қыркүйектегі</w:t>
      </w:r>
      <w:r>
        <w:br/>
      </w:r>
      <w:r>
        <w:rPr>
          <w:rFonts w:ascii="Times New Roman"/>
          <w:b w:val="false"/>
          <w:i w:val="false"/>
          <w:color w:val="000000"/>
          <w:sz w:val="28"/>
        </w:rPr>
        <w:t>
№ 330 қаулысымен</w:t>
      </w:r>
      <w:r>
        <w:br/>
      </w:r>
      <w:r>
        <w:rPr>
          <w:rFonts w:ascii="Times New Roman"/>
          <w:b w:val="false"/>
          <w:i w:val="false"/>
          <w:color w:val="000000"/>
          <w:sz w:val="28"/>
        </w:rPr>
        <w:t>
бекітілген</w:t>
      </w:r>
    </w:p>
    <w:bookmarkEnd w:id="2"/>
    <w:bookmarkStart w:name="z6" w:id="3"/>
    <w:p>
      <w:pPr>
        <w:spacing w:after="0"/>
        <w:ind w:left="0"/>
        <w:jc w:val="left"/>
      </w:pPr>
      <w:r>
        <w:rPr>
          <w:rFonts w:ascii="Times New Roman"/>
          <w:b/>
          <w:i w:val="false"/>
          <w:color w:val="000000"/>
        </w:rPr>
        <w:t xml:space="preserve"> 
«Ауылдық жерде тұратын әлеуметтік сала мамандарына отын сатып алу бойынша әлеуметтік көмек тағайындау»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bookmarkStart w:name="z8" w:id="5"/>
    <w:p>
      <w:pPr>
        <w:spacing w:after="0"/>
        <w:ind w:left="0"/>
        <w:jc w:val="both"/>
      </w:pPr>
      <w:r>
        <w:rPr>
          <w:rFonts w:ascii="Times New Roman"/>
          <w:b w:val="false"/>
          <w:i w:val="false"/>
          <w:color w:val="000000"/>
          <w:sz w:val="28"/>
        </w:rPr>
        <w:t>       
1. Пайдаланылатын терминдердің және аббревиатуралардың анықтамасы: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«Ғабит Мүсірепов атындағы ауданының жұмыспен қамту және әлеуметтік бағдарламалар бөлімі» мемлекеттік мекемесі.</w:t>
      </w:r>
    </w:p>
    <w:bookmarkEnd w:id="5"/>
    <w:bookmarkStart w:name="z9" w:id="6"/>
    <w:p>
      <w:pPr>
        <w:spacing w:after="0"/>
        <w:ind w:left="0"/>
        <w:jc w:val="left"/>
      </w:pPr>
      <w:r>
        <w:rPr>
          <w:rFonts w:ascii="Times New Roman"/>
          <w:b/>
          <w:i w:val="false"/>
          <w:color w:val="000000"/>
        </w:rPr>
        <w:t xml:space="preserve"> 
2. Жалпы ережелер</w:t>
      </w:r>
    </w:p>
    <w:bookmarkEnd w:id="6"/>
    <w:bookmarkStart w:name="z10" w:id="7"/>
    <w:p>
      <w:pPr>
        <w:spacing w:after="0"/>
        <w:ind w:left="0"/>
        <w:jc w:val="both"/>
      </w:pPr>
      <w:r>
        <w:rPr>
          <w:rFonts w:ascii="Times New Roman"/>
          <w:b w:val="false"/>
          <w:i w:val="false"/>
          <w:color w:val="000000"/>
          <w:sz w:val="28"/>
        </w:rPr>
        <w:t>
       2.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тұтынушының мекенжайы бойынша тұратын орны бойынша орналасқан «Ғабит Мүсірепов атындағы ауданының жұмыспен қамту және әлеуметтік бағдарламалар бөлімі» мемлекеттік мекемесімен көрсетіледі.</w:t>
      </w:r>
      <w:r>
        <w:br/>
      </w:r>
      <w:r>
        <w:rPr>
          <w:rFonts w:ascii="Times New Roman"/>
          <w:b w:val="false"/>
          <w:i w:val="false"/>
          <w:color w:val="000000"/>
          <w:sz w:val="28"/>
        </w:rPr>
        <w:t>
      Тұрғылықты орны бойынша уәкілетті орган болмаған жағдайда тұтынушы мемлекеттік қызмет алу үшін ауылдық (селолық) округ әкіміне жүгінеді (бұдан әрі – селолық округінің әкімі).</w:t>
      </w:r>
      <w:r>
        <w:br/>
      </w:r>
      <w:r>
        <w:rPr>
          <w:rFonts w:ascii="Times New Roman"/>
          <w:b w:val="false"/>
          <w:i w:val="false"/>
          <w:color w:val="000000"/>
          <w:sz w:val="28"/>
        </w:rPr>
        <w:t>
      Сонымен қатар, мемлекеттік қызмет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мекенжайы бойынша баламалы негізде Солтүстік Қазақстан облысы бойынша «Халыққа қызмет көрсету орталығы» республикалық мемлекеттік кәсіпорны филиалының Ғабит Мүсірепов атындағы ауданының бөлімі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«Селолық аймақтың және агроөндіріс кешенінің дамуын мемлекеттік реттеу туралы» Қазақстан Республикасының 2005 жылғы 8 шілдедегі Заңының </w:t>
      </w:r>
      <w:r>
        <w:rPr>
          <w:rFonts w:ascii="Times New Roman"/>
          <w:b w:val="false"/>
          <w:i w:val="false"/>
          <w:color w:val="000000"/>
          <w:sz w:val="28"/>
        </w:rPr>
        <w:t>5-бабы</w:t>
      </w:r>
      <w:r>
        <w:rPr>
          <w:rFonts w:ascii="Times New Roman"/>
          <w:b w:val="false"/>
          <w:i w:val="false"/>
          <w:color w:val="000000"/>
          <w:sz w:val="28"/>
        </w:rPr>
        <w:t xml:space="preserve"> және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өкілдік орган шешімдері (мәслихаттар)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уәкілетті органның www.ozsp-gm.sko.kz интернет-ресурсында, уәкілетті органның, селолық округ әкімінің, Орталықтың фойелерінде орналасқан стендтерде,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нәтижесі әлеуметтік көмек тағайындау туралы хабарлама немесе қағаз тасымалдағышта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ауылдық елді мекендерде тұратын және жұмыс істейтін денсаулық сақтау, әлеуметтік қамтамасыз ету, білім, мәдениет, спорт және ветеринария мемлекеттік ұйым мамандарына (бұдан әрі – тұтынушылар) көрсетіледі.</w:t>
      </w:r>
    </w:p>
    <w:bookmarkEnd w:id="7"/>
    <w:bookmarkStart w:name="z16" w:id="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
    <w:bookmarkStart w:name="z17" w:id="9"/>
    <w:p>
      <w:pPr>
        <w:spacing w:after="0"/>
        <w:ind w:left="0"/>
        <w:jc w:val="both"/>
      </w:pPr>
      <w:r>
        <w:rPr>
          <w:rFonts w:ascii="Times New Roman"/>
          <w:b w:val="false"/>
          <w:i w:val="false"/>
          <w:color w:val="000000"/>
          <w:sz w:val="28"/>
        </w:rPr>
        <w:t>
8. Мемлекеттік қызмет алу үшін тұтынушы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3) салық төлеушінің тіркеу туралы куәлігінің көшірмесі;</w:t>
      </w:r>
      <w:r>
        <w:br/>
      </w:r>
      <w:r>
        <w:rPr>
          <w:rFonts w:ascii="Times New Roman"/>
          <w:b w:val="false"/>
          <w:i w:val="false"/>
          <w:color w:val="000000"/>
          <w:sz w:val="28"/>
        </w:rPr>
        <w:t>
      4) тұрғылықты жерін растайтын құжат (мекенжай анықтамасы ауылдық және/немесе селолық округтің әкімінің анықтамасы);</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екінші деңгейдегі банкінде немесе банкілік операцияларда жасауға тиісті лицензиялары бар ұйымдарда дербес шотының болуын растайтын құжат.</w:t>
      </w:r>
      <w:r>
        <w:br/>
      </w:r>
      <w:r>
        <w:rPr>
          <w:rFonts w:ascii="Times New Roman"/>
          <w:b w:val="false"/>
          <w:i w:val="false"/>
          <w:color w:val="000000"/>
          <w:sz w:val="28"/>
        </w:rPr>
        <w:t>
</w:t>
      </w:r>
      <w:r>
        <w:rPr>
          <w:rFonts w:ascii="Times New Roman"/>
          <w:b w:val="false"/>
          <w:i w:val="false"/>
          <w:color w:val="000000"/>
          <w:sz w:val="28"/>
        </w:rPr>
        <w:t>
      9. Тұтынушыға мемлекеттік қызмет қажетті құжаттарды ұсынумен еркін үлгіде жазылған өтініш бойынша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толтырылған өтініш үлгісі және басқа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телефон, заңды мекенжайы көрсетілген уәкілетті органның жауапты маманы немесе тұрғылықты орны бойына селолық округ әкіміне тапсырылады.</w:t>
      </w:r>
      <w:r>
        <w:br/>
      </w:r>
      <w:r>
        <w:rPr>
          <w:rFonts w:ascii="Times New Roman"/>
          <w:b w:val="false"/>
          <w:i w:val="false"/>
          <w:color w:val="000000"/>
          <w:sz w:val="28"/>
        </w:rPr>
        <w:t>
      Жауапты маманның кабинет нөмірлері туралы ақпарат мемлекеттік қызмет көрсету туралы ақпарат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тұтынушыға беріледі:</w:t>
      </w:r>
      <w:r>
        <w:br/>
      </w:r>
      <w:r>
        <w:rPr>
          <w:rFonts w:ascii="Times New Roman"/>
          <w:b w:val="false"/>
          <w:i w:val="false"/>
          <w:color w:val="000000"/>
          <w:sz w:val="28"/>
        </w:rPr>
        <w:t>
      уәкілетті органда немесе селолық (ауылдық) округтің әкімінде - тұтынушыға мемлекеттік қызмет тіркеу мен алу датасын, құжаттарды қабылдаған тұлғаның тегі аты-жөні көрсетумен талон беріледі;</w:t>
      </w:r>
      <w:r>
        <w:br/>
      </w:r>
      <w:r>
        <w:rPr>
          <w:rFonts w:ascii="Times New Roman"/>
          <w:b w:val="false"/>
          <w:i w:val="false"/>
          <w:color w:val="000000"/>
          <w:sz w:val="28"/>
        </w:rPr>
        <w:t>
      өтінішті қабылдау күні мен нөмірі;</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12. Әлеуметтік көмек тағайындау (тағайындаудан бас тарту) туралы хабарлама беру жүзеге асырылады:</w:t>
      </w:r>
      <w:r>
        <w:br/>
      </w:r>
      <w:r>
        <w:rPr>
          <w:rFonts w:ascii="Times New Roman"/>
          <w:b w:val="false"/>
          <w:i w:val="false"/>
          <w:color w:val="000000"/>
          <w:sz w:val="28"/>
        </w:rPr>
        <w:t>
      уәкілетті органға немесе селолық округ әкіміне өзі жүгінгенде немесе пошталық хабарлама арқылы;</w:t>
      </w:r>
      <w:r>
        <w:br/>
      </w:r>
      <w:r>
        <w:rPr>
          <w:rFonts w:ascii="Times New Roman"/>
          <w:b w:val="false"/>
          <w:i w:val="false"/>
          <w:color w:val="000000"/>
          <w:sz w:val="28"/>
        </w:rPr>
        <w:t>
      орталыққа өзі жүгінген кезде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Тұтынушының құжаттарды беру кезінде толық емес және (немесе) жалған ақпарат беруі мемлекеттік қызмет көрсетуден бас тартуға негіз болады.</w:t>
      </w:r>
      <w:r>
        <w:br/>
      </w:r>
      <w:r>
        <w:rPr>
          <w:rFonts w:ascii="Times New Roman"/>
          <w:b w:val="false"/>
          <w:i w:val="false"/>
          <w:color w:val="000000"/>
          <w:sz w:val="28"/>
        </w:rPr>
        <w:t>
      Мемлекеттік қызмет көрсетуді тоқтату және (немесе) кідіртуге негіздеме болып табылады:</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селолық елді мекеннен кетуі;</w:t>
      </w:r>
      <w:r>
        <w:br/>
      </w:r>
      <w:r>
        <w:rPr>
          <w:rFonts w:ascii="Times New Roman"/>
          <w:b w:val="false"/>
          <w:i w:val="false"/>
          <w:color w:val="000000"/>
          <w:sz w:val="28"/>
        </w:rPr>
        <w:t>
      3) тұтынушының денсаулық сақтау, әлеуметтік қамтамасыз ету, білім, мәдениет және спорт мемлекеттік ұйымдарынан жұмыстан босатылуы.</w:t>
      </w:r>
      <w:r>
        <w:br/>
      </w:r>
      <w:r>
        <w:rPr>
          <w:rFonts w:ascii="Times New Roman"/>
          <w:b w:val="false"/>
          <w:i w:val="false"/>
          <w:color w:val="000000"/>
          <w:sz w:val="28"/>
        </w:rPr>
        <w:t>
      Уәкілетті орган мемлекеттік қызметтен бас тарту, тоқтату (тоқтата тұру), негіздері анықталған кезде құжаттар алған күннен кейін он жұмыс күн ішінде тұтынушыға бас тарту, тоқтату (тоқтата тұру) себептерін көрсетумен хабарлама береді.</w:t>
      </w:r>
      <w:r>
        <w:br/>
      </w:r>
      <w:r>
        <w:rPr>
          <w:rFonts w:ascii="Times New Roman"/>
          <w:b w:val="false"/>
          <w:i w:val="false"/>
          <w:color w:val="000000"/>
          <w:sz w:val="28"/>
        </w:rPr>
        <w:t>
      Орталық арқылы мемлекеттік қызмет көрсету кезінде уәкілетті орган мемлекеттік қызметтен бас тарту, тоқтату (тоқтата тұру), негіздері анықталған кезде құжаттар алған күннен кейін он жұмыс күн ішінде құжаттар топтамасын тұтынушыға беру үшін бас тарту, тоқтату (тоқтата тұру) себептерін көрсетумен Орталыққа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Регламенттің 8 тармағында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орны бойынша селолық округ әкіміне – он бес жұмыс күні ішінде.</w:t>
      </w:r>
      <w:r>
        <w:br/>
      </w:r>
      <w:r>
        <w:rPr>
          <w:rFonts w:ascii="Times New Roman"/>
          <w:b w:val="false"/>
          <w:i w:val="false"/>
          <w:color w:val="000000"/>
          <w:sz w:val="28"/>
        </w:rPr>
        <w:t>
      Орталықта – он жұмыс күні ішінде (құжаттарды(нәтижені) қабылдау мен беру күндері мемлекеттік қызмет көрсету мерзіміне кірмейді).</w:t>
      </w:r>
      <w:r>
        <w:br/>
      </w:r>
      <w:r>
        <w:rPr>
          <w:rFonts w:ascii="Times New Roman"/>
          <w:b w:val="false"/>
          <w:i w:val="false"/>
          <w:color w:val="000000"/>
          <w:sz w:val="28"/>
        </w:rPr>
        <w:t>
      2) тұтынушымен жүгінген күнде орында көрсетілетін мемлекеттік қызмет алуға ең үлкен күту уақыты (талон алуға дейін) – 30 минуттан аспайды;</w:t>
      </w:r>
      <w:r>
        <w:br/>
      </w:r>
      <w:r>
        <w:rPr>
          <w:rFonts w:ascii="Times New Roman"/>
          <w:b w:val="false"/>
          <w:i w:val="false"/>
          <w:color w:val="000000"/>
          <w:sz w:val="28"/>
        </w:rPr>
        <w:t>
      3) уәкілетті органға тұтынушымен жүгінген күнде орында көрсетілетін мемлекеттік қызметті алуға ең үлкен қызмет көрсету уақыты уәкілетті органда күнде 15 минуттан артық емес, Орталықта 30 минуттан артық емес.</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уәкілетті орган арқылы</w:t>
      </w:r>
      <w:r>
        <w:rPr>
          <w:rFonts w:ascii="Times New Roman"/>
          <w:b w:val="false"/>
          <w:i w:val="false"/>
          <w:color w:val="000000"/>
          <w:sz w:val="28"/>
        </w:rPr>
        <w:t>:</w:t>
      </w:r>
      <w:r>
        <w:br/>
      </w:r>
      <w:r>
        <w:rPr>
          <w:rFonts w:ascii="Times New Roman"/>
          <w:b w:val="false"/>
          <w:i w:val="false"/>
          <w:color w:val="000000"/>
          <w:sz w:val="28"/>
        </w:rPr>
        <w:t>
      1) тұтынушыға уәкілетті органға өтініш береді;</w:t>
      </w:r>
      <w:r>
        <w:br/>
      </w:r>
      <w:r>
        <w:rPr>
          <w:rFonts w:ascii="Times New Roman"/>
          <w:b w:val="false"/>
          <w:i w:val="false"/>
          <w:color w:val="000000"/>
          <w:sz w:val="28"/>
        </w:rPr>
        <w:t>
      2) уәкілетті органның жауапты маман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келіп түскен құжатпен танысқаннан кейін жауапты орындаушыға жолдайды;</w:t>
      </w:r>
      <w:r>
        <w:br/>
      </w:r>
      <w:r>
        <w:rPr>
          <w:rFonts w:ascii="Times New Roman"/>
          <w:b w:val="false"/>
          <w:i w:val="false"/>
          <w:color w:val="000000"/>
          <w:sz w:val="28"/>
        </w:rPr>
        <w:t>
      4) уәкілетті органның жауапты орындаушысы құжаттарды қарастырады, хабарлама немесе бас тарту туралы дәлелді жауапты ресімдейді және қол қою үшін уәкілетті органның басшысына жолдайды;</w:t>
      </w:r>
      <w:r>
        <w:br/>
      </w:r>
      <w:r>
        <w:rPr>
          <w:rFonts w:ascii="Times New Roman"/>
          <w:b w:val="false"/>
          <w:i w:val="false"/>
          <w:color w:val="000000"/>
          <w:sz w:val="28"/>
        </w:rPr>
        <w:t>
      5) уәкілетті органның басшысы хабарлама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журналға тіркейді және тұтынушыға хабарламаны немесе қызмет көрсетуден бас тарту туралы дәлелді жауапты береді;</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құжаттарды тіркейді және басшыға қарауға тапсырады;</w:t>
      </w:r>
      <w:r>
        <w:br/>
      </w:r>
      <w:r>
        <w:rPr>
          <w:rFonts w:ascii="Times New Roman"/>
          <w:b w:val="false"/>
          <w:i w:val="false"/>
          <w:color w:val="000000"/>
          <w:sz w:val="28"/>
        </w:rPr>
        <w:t>
      5) уәкілетті органның басшысы құжаттарды қарастырғаннан кейін жауапты орындаушыға береді;</w:t>
      </w:r>
      <w:r>
        <w:br/>
      </w:r>
      <w:r>
        <w:rPr>
          <w:rFonts w:ascii="Times New Roman"/>
          <w:b w:val="false"/>
          <w:i w:val="false"/>
          <w:color w:val="000000"/>
          <w:sz w:val="28"/>
        </w:rPr>
        <w:t>
      6) уәкілетті органның жауапты орындаушысы Орталықтан келген құжаттарды қарастырып, хабарлама немесе бас тарту туралы дәлелді жауап ресімдейді және қол қою үшін уәкілетті органның басшысына жібереді;</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8) уәкілетті органның жауапты маманы журналға тіркейді және хабарлама немесе бас тарту туралы дәлелді жауапты Орталыққа жолдайды;</w:t>
      </w:r>
      <w:r>
        <w:br/>
      </w:r>
      <w:r>
        <w:rPr>
          <w:rFonts w:ascii="Times New Roman"/>
          <w:b w:val="false"/>
          <w:i w:val="false"/>
          <w:color w:val="000000"/>
          <w:sz w:val="28"/>
        </w:rPr>
        <w:t>
      9) Орталық инспекторы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17. Орталықта және арнайы комиссия органында мемлекеттік қызмет көрсету үшін құжаттарды қабылдауды жүзеге асыратын тұлғаның ең төмен саны бір қызметкерді құрайды.</w:t>
      </w:r>
    </w:p>
    <w:bookmarkEnd w:id="9"/>
    <w:bookmarkStart w:name="z27" w:id="10"/>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 </w:t>
      </w:r>
    </w:p>
    <w:bookmarkEnd w:id="10"/>
    <w:bookmarkStart w:name="z28" w:id="11"/>
    <w:p>
      <w:pPr>
        <w:spacing w:after="0"/>
        <w:ind w:left="0"/>
        <w:jc w:val="both"/>
      </w:pPr>
      <w:r>
        <w:rPr>
          <w:rFonts w:ascii="Times New Roman"/>
          <w:b w:val="false"/>
          <w:i w:val="false"/>
          <w:color w:val="000000"/>
          <w:sz w:val="28"/>
        </w:rPr>
        <w:t>
      18.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6) селолық (ауылдық) округтің әкімі, селолық (ауылдық) округтің жауапты маманы.</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1"/>
    <w:bookmarkStart w:name="z31" w:id="1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 </w:t>
      </w:r>
    </w:p>
    <w:bookmarkEnd w:id="12"/>
    <w:bookmarkStart w:name="z32" w:id="13"/>
    <w:p>
      <w:pPr>
        <w:spacing w:after="0"/>
        <w:ind w:left="0"/>
        <w:jc w:val="both"/>
      </w:pPr>
      <w:r>
        <w:rPr>
          <w:rFonts w:ascii="Times New Roman"/>
          <w:b w:val="false"/>
          <w:i w:val="false"/>
          <w:color w:val="000000"/>
          <w:sz w:val="28"/>
        </w:rPr>
        <w:t>
      21. Мемлекеттік қызмет көрсетуге уәкілетті органның, Орталықтың басшылары және жауапты л тұлғалары (бұдан әрі – лауазымды тұлға)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3"/>
    <w:bookmarkStart w:name="z33" w:id="14"/>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4"/>
    <w:bookmarkStart w:name="z34" w:id="15"/>
    <w:p>
      <w:pPr>
        <w:spacing w:after="0"/>
        <w:ind w:left="0"/>
        <w:jc w:val="left"/>
      </w:pPr>
      <w:r>
        <w:rPr>
          <w:rFonts w:ascii="Times New Roman"/>
          <w:b/>
          <w:i w:val="false"/>
          <w:color w:val="000000"/>
        </w:rPr>
        <w:t xml:space="preserve"> 
Мемлекеттік қызмет көрсету бойынша уәкілетті орган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2849"/>
        <w:gridCol w:w="3613"/>
        <w:gridCol w:w="2564"/>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ауданының жұмыспен қамту және әлеуметтік бағдарламалар бөлімі» мемлекеттік мекемесі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 Солтүстік Қазақстан облысы, Ғабит Мүсірепов атындағы ауданы, Новоишим селосы, Ленин көшесі, 2, № 6 кабинет</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сағат 13.00-14.30, демалыс күндері – сенбі және жексенбі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(71535) 2-13-57 </w:t>
            </w:r>
          </w:p>
        </w:tc>
      </w:tr>
    </w:tbl>
    <w:bookmarkStart w:name="z35" w:id="16"/>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36" w:id="17"/>
    <w:p>
      <w:pPr>
        <w:spacing w:after="0"/>
        <w:ind w:left="0"/>
        <w:jc w:val="left"/>
      </w:pPr>
      <w:r>
        <w:rPr>
          <w:rFonts w:ascii="Times New Roman"/>
          <w:b/>
          <w:i w:val="false"/>
          <w:color w:val="000000"/>
        </w:rPr>
        <w:t xml:space="preserve"> 
Мемлекеттік қызмет көрсету бойынша халыққа қызмет көрсету орталығы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439"/>
        <w:gridCol w:w="2674"/>
        <w:gridCol w:w="2324"/>
        <w:gridCol w:w="2726"/>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Ғабит Мүсірепов атындағы ауданының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 Солтүстік Қазақстан облысы, Ғабит Мүсірепов атындағы ауданы, Новоишим селосы, Ленин көшесі, 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bl>
    <w:bookmarkStart w:name="z37" w:id="18"/>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8"/>
    <w:bookmarkStart w:name="z38" w:id="19"/>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2081"/>
        <w:gridCol w:w="1581"/>
        <w:gridCol w:w="1581"/>
        <w:gridCol w:w="1476"/>
        <w:gridCol w:w="27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 1 өтініш берушіге</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w:t>
            </w:r>
            <w:r>
              <w:br/>
            </w:r>
            <w:r>
              <w:rPr>
                <w:rFonts w:ascii="Times New Roman"/>
                <w:b w:val="false"/>
                <w:i w:val="false"/>
                <w:color w:val="000000"/>
                <w:sz w:val="20"/>
              </w:rPr>
              <w:t>
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шы бө</w:t>
            </w:r>
            <w:r>
              <w:br/>
            </w:r>
            <w:r>
              <w:rPr>
                <w:rFonts w:ascii="Times New Roman"/>
                <w:b w:val="false"/>
                <w:i w:val="false"/>
                <w:color w:val="000000"/>
                <w:sz w:val="20"/>
              </w:rPr>
              <w:t>
лімінің</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 жауапты маманы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 басшысы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w:t>
            </w:r>
            <w:r>
              <w:br/>
            </w:r>
            <w:r>
              <w:rPr>
                <w:rFonts w:ascii="Times New Roman"/>
                <w:b w:val="false"/>
                <w:i w:val="false"/>
                <w:color w:val="000000"/>
                <w:sz w:val="20"/>
              </w:rPr>
              <w:t>
ның, опе</w:t>
            </w:r>
            <w:r>
              <w:br/>
            </w:r>
            <w:r>
              <w:rPr>
                <w:rFonts w:ascii="Times New Roman"/>
                <w:b w:val="false"/>
                <w:i w:val="false"/>
                <w:color w:val="000000"/>
                <w:sz w:val="20"/>
              </w:rPr>
              <w:t>
рацияның) атауы және олардың сипаттамасы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тұтынушы</w:t>
            </w:r>
            <w:r>
              <w:br/>
            </w:r>
            <w:r>
              <w:rPr>
                <w:rFonts w:ascii="Times New Roman"/>
                <w:b w:val="false"/>
                <w:i w:val="false"/>
                <w:color w:val="000000"/>
                <w:sz w:val="20"/>
              </w:rPr>
              <w:t>
ға қолхат беру, Ор</w:t>
            </w:r>
            <w:r>
              <w:br/>
            </w:r>
            <w:r>
              <w:rPr>
                <w:rFonts w:ascii="Times New Roman"/>
                <w:b w:val="false"/>
                <w:i w:val="false"/>
                <w:color w:val="000000"/>
                <w:sz w:val="20"/>
              </w:rPr>
              <w:t>
талықтың жинақтау</w:t>
            </w:r>
            <w:r>
              <w:br/>
            </w:r>
            <w:r>
              <w:rPr>
                <w:rFonts w:ascii="Times New Roman"/>
                <w:b w:val="false"/>
                <w:i w:val="false"/>
                <w:color w:val="000000"/>
                <w:sz w:val="20"/>
              </w:rPr>
              <w:t>
шы бөлімінің инспекто</w:t>
            </w:r>
            <w:r>
              <w:br/>
            </w:r>
            <w:r>
              <w:rPr>
                <w:rFonts w:ascii="Times New Roman"/>
                <w:b w:val="false"/>
                <w:i w:val="false"/>
                <w:color w:val="000000"/>
                <w:sz w:val="20"/>
              </w:rPr>
              <w:t>
рына құ</w:t>
            </w:r>
            <w:r>
              <w:br/>
            </w:r>
            <w:r>
              <w:rPr>
                <w:rFonts w:ascii="Times New Roman"/>
                <w:b w:val="false"/>
                <w:i w:val="false"/>
                <w:color w:val="000000"/>
                <w:sz w:val="20"/>
              </w:rPr>
              <w:t>
жаттарды тапсыру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жинау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қабыл</w:t>
            </w:r>
            <w:r>
              <w:br/>
            </w:r>
            <w:r>
              <w:rPr>
                <w:rFonts w:ascii="Times New Roman"/>
                <w:b w:val="false"/>
                <w:i w:val="false"/>
                <w:color w:val="000000"/>
                <w:sz w:val="20"/>
              </w:rPr>
              <w:t>
дау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w:t>
            </w:r>
            <w:r>
              <w:br/>
            </w:r>
            <w:r>
              <w:rPr>
                <w:rFonts w:ascii="Times New Roman"/>
                <w:b w:val="false"/>
                <w:i w:val="false"/>
                <w:color w:val="000000"/>
                <w:sz w:val="20"/>
              </w:rPr>
              <w:t>
ру, бұ</w:t>
            </w:r>
            <w:r>
              <w:br/>
            </w:r>
            <w:r>
              <w:rPr>
                <w:rFonts w:ascii="Times New Roman"/>
                <w:b w:val="false"/>
                <w:i w:val="false"/>
                <w:color w:val="000000"/>
                <w:sz w:val="20"/>
              </w:rPr>
              <w:t>
рыштама жазу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хабарлама ресімдеу немесе бас тарту туралы дәлелді жауап дайындау</w:t>
            </w:r>
          </w:p>
        </w:tc>
      </w:tr>
      <w:tr>
        <w:trPr>
          <w:trHeight w:val="1455"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тапсыру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қарау үшін жолдау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жіберу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ресімдеу немесе бас тарту туралы дәлелді жауапты басшыға қол қоюға жіберу</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75"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3291"/>
        <w:gridCol w:w="3042"/>
        <w:gridCol w:w="34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олардың сипаттама</w:t>
            </w:r>
            <w:r>
              <w:br/>
            </w:r>
            <w:r>
              <w:rPr>
                <w:rFonts w:ascii="Times New Roman"/>
                <w:b w:val="false"/>
                <w:i w:val="false"/>
                <w:color w:val="000000"/>
                <w:sz w:val="20"/>
              </w:rPr>
              <w:t>
сы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қояды және жауапты маманы жібереді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және хабарлама немесе бас тарту туралы дәлелді жауапты Орталыққа жолдайды немесе тұтынушыға береді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 тарту туралы дәлелді жауап береді</w:t>
            </w:r>
          </w:p>
        </w:tc>
      </w:tr>
      <w:tr>
        <w:trPr>
          <w:trHeight w:val="130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w:t>
            </w:r>
            <w:r>
              <w:br/>
            </w:r>
            <w:r>
              <w:rPr>
                <w:rFonts w:ascii="Times New Roman"/>
                <w:b w:val="false"/>
                <w:i w:val="false"/>
                <w:color w:val="000000"/>
                <w:sz w:val="20"/>
              </w:rPr>
              <w:t>
тер, құжат,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 шешім)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52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6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1881"/>
        <w:gridCol w:w="3443"/>
        <w:gridCol w:w="2024"/>
        <w:gridCol w:w="2461"/>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нақтаушы бөлімінің инспекто</w:t>
            </w:r>
            <w:r>
              <w:br/>
            </w:r>
            <w:r>
              <w:rPr>
                <w:rFonts w:ascii="Times New Roman"/>
                <w:b w:val="false"/>
                <w:i w:val="false"/>
                <w:color w:val="000000"/>
                <w:sz w:val="20"/>
              </w:rPr>
              <w:t>
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былдайды және оларды Орталық</w:t>
            </w:r>
            <w:r>
              <w:br/>
            </w:r>
            <w:r>
              <w:rPr>
                <w:rFonts w:ascii="Times New Roman"/>
                <w:b w:val="false"/>
                <w:i w:val="false"/>
                <w:color w:val="000000"/>
                <w:sz w:val="20"/>
              </w:rPr>
              <w:t>
тың жи</w:t>
            </w:r>
            <w:r>
              <w:br/>
            </w:r>
            <w:r>
              <w:rPr>
                <w:rFonts w:ascii="Times New Roman"/>
                <w:b w:val="false"/>
                <w:i w:val="false"/>
                <w:color w:val="000000"/>
                <w:sz w:val="20"/>
              </w:rPr>
              <w:t>
нақтаушы бөліміне тапсырады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жинайды және оларды уәкілетті органға тапсырады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Алынған құжаттарды тіркейді және оларды басшыға қарауға тапсырады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w:t>
            </w:r>
            <w:r>
              <w:br/>
            </w:r>
            <w:r>
              <w:rPr>
                <w:rFonts w:ascii="Times New Roman"/>
                <w:b w:val="false"/>
                <w:i w:val="false"/>
                <w:color w:val="000000"/>
                <w:sz w:val="20"/>
              </w:rPr>
              <w:t>
ғаннан кейін жауапты орындаушы</w:t>
            </w:r>
            <w:r>
              <w:br/>
            </w:r>
            <w:r>
              <w:rPr>
                <w:rFonts w:ascii="Times New Roman"/>
                <w:b w:val="false"/>
                <w:i w:val="false"/>
                <w:color w:val="000000"/>
                <w:sz w:val="20"/>
              </w:rPr>
              <w:t>
ға жолдайды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Ұсынылған құжаттарды қарайды, хабарлама дайындайды және басшылыққа қол қоюға жолдайды</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Орталық тұтынушыға хабарлама береді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Журналға тіркейді және хабарламаны Орталыққа жолдайды немесе тұтынушыға береді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қояды және жауапты маманға жолдайды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2037"/>
        <w:gridCol w:w="2467"/>
        <w:gridCol w:w="2467"/>
        <w:gridCol w:w="2682"/>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қабылдайды және оларды Орталықтың жинақтаушы бөліміне тапсырады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Құжаттарды жинайды және оларды уәкілетті органға тапсырады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Алынған құжаттарға тіркеу жүргізеді және басшыға қарауға тапсырады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қарағаннан кейін жауапты орындаушыға жолдайды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Ұсынылған құжаттарды қарайды, бас тарту туралы дәлелді жауап дайындайды, басшыға қол қоюға жолдайды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Тұтынушыға бас тарту туралы дәлелді жауап береді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Журналға тіркейді және бас тарту туралы дәлелді жауапты Орталыққа жолдайды немесе тұтынушыға береді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қояды және жауапты маманға жолдайды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0"/>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0"/>
    <w:bookmarkStart w:name="z40" w:id="21"/>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bookmarkEnd w:id="21"/>
    <w:p>
      <w:pPr>
        <w:spacing w:after="0"/>
        <w:ind w:left="0"/>
        <w:jc w:val="both"/>
      </w:pPr>
      <w:r>
        <w:drawing>
          <wp:inline distT="0" distB="0" distL="0" distR="0">
            <wp:extent cx="92837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83700" cy="8801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