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24a9" w14:textId="be72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5 қыркүйектегі N 329 қаулысы. Солтүстік Қазақстан облысының Әділет департаментінде 2012 жылғы 18 қыркүйекте N 1870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Ауданы әкімі                               М. Тасмағанбетов</w:t>
      </w:r>
    </w:p>
    <w:bookmarkStart w:name="z5" w:id="1"/>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05 қыркүйектегі</w:t>
      </w:r>
      <w:r>
        <w:br/>
      </w:r>
      <w:r>
        <w:rPr>
          <w:rFonts w:ascii="Times New Roman"/>
          <w:b w:val="false"/>
          <w:i w:val="false"/>
          <w:color w:val="000000"/>
          <w:sz w:val="28"/>
        </w:rPr>
        <w:t>
№ 329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w:t>
      </w:r>
      <w:r>
        <w:rPr>
          <w:rFonts w:ascii="Times New Roman"/>
          <w:b w:val="false"/>
          <w:i w:val="false"/>
          <w:color w:val="000000"/>
          <w:sz w:val="28"/>
        </w:rPr>
        <w:t>Регламентінде</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 тұтынушылар);</w:t>
      </w:r>
      <w:r>
        <w:br/>
      </w:r>
      <w:r>
        <w:rPr>
          <w:rFonts w:ascii="Times New Roman"/>
          <w:b w:val="false"/>
          <w:i w:val="false"/>
          <w:color w:val="000000"/>
          <w:sz w:val="28"/>
        </w:rPr>
        <w:t>
      2) уәкілетті орган – «Ғабит Мүсірепов атындағы ауданының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«Ғабит Мүсірепов атындағы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4)-тармақшасы</w:t>
      </w:r>
      <w:r>
        <w:rPr>
          <w:rFonts w:ascii="Times New Roman"/>
          <w:b w:val="false"/>
          <w:i w:val="false"/>
          <w:color w:val="000000"/>
          <w:sz w:val="28"/>
        </w:rPr>
        <w:t xml:space="preserve"> және Қазақстан Республикасы Үкiметiнiң 2005 жылғы 20 шiлдедегi № 754 қаулысымен бекiтiлген Жеке оңалту бағдарламасына сәйкес жүріп-тұруы қиын бірінші топтағы мүгедектер үшін жеке көмекшiнiң және естiмейтiндiгi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www.ozsp-gm.sko.kz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көмекшiнiң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12-тармағында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әрекеттестік) тәртібінің сипаттамасы</w:t>
      </w:r>
    </w:p>
    <w:bookmarkEnd w:id="9"/>
    <w:bookmarkStart w:name="z22" w:id="10"/>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w:t>
      </w:r>
      <w:r>
        <w:rPr>
          <w:rFonts w:ascii="Times New Roman"/>
          <w:b w:val="false"/>
          <w:i w:val="false"/>
          <w:color w:val="000000"/>
          <w:sz w:val="28"/>
        </w:rPr>
        <w:t>
      13. Өтініштер нысандары уәкілетті органның күту залында орналастырылады немесе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толтырылған өтініш үлгілері және басқа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16.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көмекшiнiң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14.30-ге дейiн түскi үзiлiспен күн сайын сағат 9.00-ден 18.30-ге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28" w:id="12"/>
    <w:p>
      <w:pPr>
        <w:spacing w:after="0"/>
        <w:ind w:left="0"/>
        <w:jc w:val="both"/>
      </w:pPr>
      <w:r>
        <w:rPr>
          <w:rFonts w:ascii="Times New Roman"/>
          <w:b w:val="false"/>
          <w:i w:val="false"/>
          <w:color w:val="000000"/>
          <w:sz w:val="28"/>
        </w:rPr>
        <w:t>
      21. Мемлекеттік қызмет көрсетуге қатысатын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2"/>
    <w:bookmarkStart w:name="z29" w:id="13"/>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3310"/>
        <w:gridCol w:w="3652"/>
        <w:gridCol w:w="2610"/>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атындағы ауданының жұмыспен қамту және әлеуметтік бағдарламалар бөлімі» мемлекеттік мекемесі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 Солтүстік Қазақстан облысы, Ғабит Мүсірепов атындағы ауданы, Новоишим селосы, Ленин көшесі, 2, № 6 кабинет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сағат 13.00-14.30, демалыс күндері – сенбі және жексенбі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(71535) 2-15-37 </w:t>
            </w:r>
          </w:p>
        </w:tc>
      </w:tr>
    </w:tbl>
    <w:bookmarkStart w:name="z30" w:id="14"/>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210"/>
        <w:gridCol w:w="2964"/>
        <w:gridCol w:w="273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183"/>
        <w:gridCol w:w="5945"/>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 жауапты маманға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3762"/>
        <w:gridCol w:w="4992"/>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 жауапты маманға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5"/>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861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701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