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125c" w14:textId="3f31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2012 жылғы 31 тамыздағы N 334 қаулысы. Солтүстік Қазақстан облысының Әділет департаментінде 2012 жылғы 14 қыркүйекте N 1866 тіркелді. Күші жойылды - Солтүстік Қазақстан облысы Айыртау аудандық әкімдігінің 2013 жылғы 23 мамырдағы N 223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23.05.2013 N 223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17-1) тармақшасы</w:t>
      </w:r>
      <w:r>
        <w:rPr>
          <w:rFonts w:ascii="Times New Roman"/>
          <w:b w:val="false"/>
          <w:i w:val="false"/>
          <w:color w:val="000000"/>
          <w:sz w:val="28"/>
        </w:rPr>
        <w:t>, Қазақстан Республи-касының 2007 жылғы 11 қаңтардағы «Ақпараттандыру туралы»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Айыртау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электрондық  мемлекеттік қызмет регламенттері бекітілсін:</w:t>
      </w:r>
      <w:r>
        <w:br/>
      </w:r>
      <w:r>
        <w:rPr>
          <w:rFonts w:ascii="Times New Roman"/>
          <w:b w:val="false"/>
          <w:i w:val="false"/>
          <w:color w:val="000000"/>
          <w:sz w:val="28"/>
        </w:rPr>
        <w:t>
      1) </w:t>
      </w:r>
      <w:r>
        <w:rPr>
          <w:rFonts w:ascii="Times New Roman"/>
          <w:b w:val="false"/>
          <w:i w:val="false"/>
          <w:color w:val="000000"/>
          <w:sz w:val="28"/>
        </w:rPr>
        <w:t>«Мемлекеттік атаулы әлеуметтік көмек тағайындау»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«Үйде оқитын және тәрбиеленетін мүгедек балаларды материалдық қамтамасыз ету үшін құжаттарды ресімдеу»</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«Қазақстан Республикасының мектепке дейінгі балалар ұйымдарына жолдама беру үшін мектеп жасына дейінгі (7 жасқа дейінгі) балаларды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Айыртау ауданы әкімі аппараты басшысының м.а. Ермек Әбуұлы Мерғасымовқа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Айыртау ауданының әкімі                    Е. Жанділдин</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bookmarkStart w:name="z5" w:id="2"/>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31 тамыздағы</w:t>
      </w:r>
      <w:r>
        <w:br/>
      </w:r>
      <w:r>
        <w:rPr>
          <w:rFonts w:ascii="Times New Roman"/>
          <w:b w:val="false"/>
          <w:i w:val="false"/>
          <w:color w:val="000000"/>
          <w:sz w:val="28"/>
        </w:rPr>
        <w:t>
№334 қаулысымен</w:t>
      </w:r>
      <w:r>
        <w:br/>
      </w:r>
      <w:r>
        <w:rPr>
          <w:rFonts w:ascii="Times New Roman"/>
          <w:b w:val="false"/>
          <w:i w:val="false"/>
          <w:color w:val="000000"/>
          <w:sz w:val="28"/>
        </w:rPr>
        <w:t>
бекітілген</w:t>
      </w:r>
    </w:p>
    <w:bookmarkEnd w:id="2"/>
    <w:bookmarkStart w:name="z6" w:id="3"/>
    <w:p>
      <w:pPr>
        <w:spacing w:after="0"/>
        <w:ind w:left="0"/>
        <w:jc w:val="left"/>
      </w:pPr>
      <w:r>
        <w:rPr>
          <w:rFonts w:ascii="Times New Roman"/>
          <w:b/>
          <w:i w:val="false"/>
          <w:color w:val="000000"/>
        </w:rPr>
        <w:t xml:space="preserve"> 
«Мемлекеттік атаулы әлеуметтік көмек тағайындау»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атаулы әлеуметтік көмек тағайындау» электрондық мемлекеттік қызмет «Солтүстік Қазақстан облысы Айыртау ауданының жұмыспен қамту және әлеуметтік бағдарламалар бөлімі» мемлекеттік мекемесімен (бұдан әрі-ЖАО), тұрғылықты мекенжайы бойынша халыққа қызмет көрсету орталығы (бұдан әрі–Орталық) және </w:t>
      </w:r>
      <w:r>
        <w:rPr>
          <w:rFonts w:ascii="Times New Roman"/>
          <w:b w:val="false"/>
          <w:i w:val="false"/>
          <w:color w:val="000000"/>
          <w:sz w:val="28"/>
          <w:u w:val="single"/>
        </w:rPr>
        <w:t xml:space="preserve">www.e.gov.kz. </w:t>
      </w:r>
      <w:r>
        <w:rPr>
          <w:rFonts w:ascii="Times New Roman"/>
          <w:b w:val="false"/>
          <w:i w:val="false"/>
          <w:color w:val="000000"/>
          <w:sz w:val="28"/>
        </w:rPr>
        <w:t>мекен-жайы бойынша «электрондық үкімет» (бұдан әрі-ЭҮП) веб-порталы арқылы көрсетіледі.</w:t>
      </w:r>
      <w:r>
        <w:br/>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«Мемлекеттік атаулы әлеуметтік көмек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w:t>
      </w:r>
      <w:r>
        <w:rPr>
          <w:rFonts w:ascii="Times New Roman"/>
          <w:b w:val="false"/>
          <w:i w:val="false"/>
          <w:color w:val="000000"/>
          <w:sz w:val="28"/>
        </w:rPr>
        <w:t>Регламентте</w:t>
      </w:r>
      <w:r>
        <w:rPr>
          <w:rFonts w:ascii="Times New Roman"/>
          <w:b w:val="false"/>
          <w:i w:val="false"/>
          <w:color w:val="000000"/>
          <w:sz w:val="28"/>
        </w:rPr>
        <w:t xml:space="preserve"> мынадай ұғымдар мен қысқартулар қолданылады:</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«электрондық үкіметтің» өңірлік шлюзі (бұдан әрі – ЭҮӨШ) – қызмет берушінің электрондық қызметтер көрсету үрдісіне қатысатын сыртқы ақпараттық жүйелердің және ЖАО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5) ҚФБ – құрылымдық-функционалдық бірліктер – белгілі бір кезеңде электрондық қызметті көрсетуге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6)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7) тұтынушы – ЖАО қызметкеріне атаулы әлеуметтік көмекті алуға жүгінген және оны өз қажетіне жарататын субъект.</w:t>
      </w:r>
      <w:r>
        <w:br/>
      </w:r>
      <w:r>
        <w:rPr>
          <w:rFonts w:ascii="Times New Roman"/>
          <w:b w:val="false"/>
          <w:i w:val="false"/>
          <w:color w:val="000000"/>
          <w:sz w:val="28"/>
        </w:rPr>
        <w:t>
      8) транзакциялық қызмет – электрондық цифрлік қол қоюды қолдана отырып өзара ақпарат алмасуды талап ететін пайдаланушыларға электрондық ақпараттық ресурстар ұсыну бойынша қызмет;</w:t>
      </w:r>
      <w:r>
        <w:br/>
      </w:r>
      <w:r>
        <w:rPr>
          <w:rFonts w:ascii="Times New Roman"/>
          <w:b w:val="false"/>
          <w:i w:val="false"/>
          <w:color w:val="000000"/>
          <w:sz w:val="28"/>
        </w:rPr>
        <w:t>
      9) ҰКО АЖ - Қазақстан Республикасының ұлттық куәландырушы орталығының ақпараттық жүйесі.</w:t>
      </w:r>
      <w:r>
        <w:br/>
      </w:r>
      <w:r>
        <w:rPr>
          <w:rFonts w:ascii="Times New Roman"/>
          <w:b w:val="false"/>
          <w:i w:val="false"/>
          <w:color w:val="000000"/>
          <w:sz w:val="28"/>
        </w:rPr>
        <w:t>
      10)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11)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12)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13)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жөніндегі әрекеттің тәртібі</w:t>
      </w:r>
    </w:p>
    <w:bookmarkEnd w:id="6"/>
    <w:bookmarkStart w:name="z13" w:id="7"/>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құжаттарының дұрыстығын тексеру.</w:t>
      </w:r>
      <w:r>
        <w:br/>
      </w:r>
      <w:r>
        <w:rPr>
          <w:rFonts w:ascii="Times New Roman"/>
          <w:b w:val="false"/>
          <w:i w:val="false"/>
          <w:color w:val="000000"/>
          <w:sz w:val="28"/>
        </w:rPr>
        <w:t>
      2)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үдеріс – ЖАО қызметкерінің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10) 7 үдеріс - ЖАО қызметкерімен электрондық мемлекеттік қызмет көрсету нәтижесін құру. Электрондық құжат ЖАО қызметкерінің ЭЦҚ пайдаланумен құрылады.</w:t>
      </w:r>
      <w:r>
        <w:br/>
      </w:r>
      <w:r>
        <w:rPr>
          <w:rFonts w:ascii="Times New Roman"/>
          <w:b w:val="false"/>
          <w:i w:val="false"/>
          <w:color w:val="000000"/>
          <w:sz w:val="28"/>
        </w:rPr>
        <w:t>
      11) 8 үдеріс – электрондық мемлекеттік қызмет нәтижесін ЖАО қызметкерімен қолма қол немесе тұтынушы электрондық поштасына жіберу арқылы беру (мемлекеттік атаулы әлеуметтік көмекті тағайындау туралы хабарлама,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ЖАО ЭҮП арқылы қадамдық іс-әрекеттері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 ЭЦҚ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(мемлекеттік атаулы әлеуметтік көмекті тағайындау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сонымен қатар ЖАО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7"/>
    <w:bookmarkStart w:name="z17" w:id="8"/>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End w:id="8"/>
    <w:bookmarkStart w:name="z18" w:id="9"/>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ҚФЕ):</w:t>
      </w:r>
      <w:r>
        <w:br/>
      </w:r>
      <w:r>
        <w:rPr>
          <w:rFonts w:ascii="Times New Roman"/>
          <w:b w:val="false"/>
          <w:i w:val="false"/>
          <w:color w:val="000000"/>
          <w:sz w:val="28"/>
        </w:rPr>
        <w:t>
      ЖАО қызметкері.</w:t>
      </w:r>
      <w:r>
        <w:br/>
      </w:r>
      <w:r>
        <w:rPr>
          <w:rFonts w:ascii="Times New Roman"/>
          <w:b w:val="false"/>
          <w:i w:val="false"/>
          <w:color w:val="000000"/>
          <w:sz w:val="28"/>
        </w:rPr>
        <w:t>
      12. Әкімшілік іс-әрекеттің (рәсімдер) реттілігі мен әрбір әкімшілік іс- әрекеттің орындалу мерзімін көрсетумен мемлекеттік органдар құрылымдық бөлімшелерінің, мемлекеттік мекемелердің немесе басқа да ұйымдардың өзара байланысын өзара іс әрекетін (рәсімдер) сипаттаудың мәтіндік кестесі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процессінде әкімшілік іс-әрекеттердің логикалық реттілігінің арасындағы мемлекеттік органдар құрылымдық бөлімшелерінің, мемлекеттік мекемелердің немесе басқа да ұйымдардың өзара байланысын (электрондық мемлекеттік қызмет көрсету үдерісінде) көрсетуші сызбалар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(1,2, сурет)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 көрсету нәтижелері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сапа және қолжетімділік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15. Электрондық қызмет көрсету нәтижесі ұсынылуы тиіс бланкілер нысандары мен шаблондары, оның ішінде форматты-логикалық бақылау ережелері, хабарлама нысаны, хаттар мен ескертулер осы Регламенттің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үрдісіне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6) тұтынушы белгіленген мерзімде алмаған құжаттарды сақтауды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электрондық мемлекеттік қызмет көрсету мен қол жетімділігін құрылғысы (компьютер, Интернет).</w:t>
      </w:r>
    </w:p>
    <w:bookmarkEnd w:id="9"/>
    <w:bookmarkStart w:name="z24" w:id="1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10"/>
    <w:p>
      <w:pPr>
        <w:spacing w:after="0"/>
        <w:ind w:left="0"/>
        <w:jc w:val="both"/>
      </w:pPr>
      <w:r>
        <w:drawing>
          <wp:inline distT="0" distB="0" distL="0" distR="0">
            <wp:extent cx="8724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24900" cy="4140200"/>
                    </a:xfrm>
                    <a:prstGeom prst="rect">
                      <a:avLst/>
                    </a:prstGeom>
                  </pic:spPr>
                </pic:pic>
              </a:graphicData>
            </a:graphic>
          </wp:inline>
        </w:drawing>
      </w:r>
    </w:p>
    <w:p>
      <w:pPr>
        <w:spacing w:after="0"/>
        <w:ind w:left="0"/>
        <w:jc w:val="both"/>
      </w:pPr>
      <w:r>
        <w:rPr>
          <w:rFonts w:ascii="Times New Roman"/>
          <w:b w:val="false"/>
          <w:i w:val="false"/>
          <w:color w:val="000000"/>
          <w:sz w:val="28"/>
        </w:rPr>
        <w:t>      1 сурет. ЖАО АЖ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drawing>
          <wp:inline distT="0" distB="0" distL="0" distR="0">
            <wp:extent cx="87122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12200" cy="5181600"/>
                    </a:xfrm>
                    <a:prstGeom prst="rect">
                      <a:avLst/>
                    </a:prstGeom>
                  </pic:spPr>
                </pic:pic>
              </a:graphicData>
            </a:graphic>
          </wp:inline>
        </w:drawing>
      </w:r>
    </w:p>
    <w:p>
      <w:pPr>
        <w:spacing w:after="0"/>
        <w:ind w:left="0"/>
        <w:jc w:val="both"/>
      </w:pPr>
      <w:r>
        <w:rPr>
          <w:rFonts w:ascii="Times New Roman"/>
          <w:b w:val="false"/>
          <w:i w:val="false"/>
          <w:color w:val="000000"/>
          <w:sz w:val="28"/>
        </w:rPr>
        <w:t>      2 сурет. ЭҮП арқылы «ішінара автоматтандырылған» электрондық мемлекеттік қызмет көрсету кезіндегі функционалдық өзара іс-әрекет диаграммасы</w:t>
      </w:r>
    </w:p>
    <w:bookmarkStart w:name="z25" w:id="11"/>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1"/>
    <w:p>
      <w:pPr>
        <w:spacing w:after="0"/>
        <w:ind w:left="0"/>
        <w:jc w:val="left"/>
      </w:pPr>
      <w:r>
        <w:rPr>
          <w:rFonts w:ascii="Times New Roman"/>
          <w:b/>
          <w:i w:val="false"/>
          <w:color w:val="000000"/>
        </w:rPr>
        <w:t xml:space="preserve"> Электрондық мемлекеттік қызметке өтінішті толтырудың экрандық нысаны</w:t>
      </w:r>
    </w:p>
    <w:p>
      <w:pPr>
        <w:spacing w:after="0"/>
        <w:ind w:left="0"/>
        <w:jc w:val="both"/>
      </w:pPr>
      <w:r>
        <w:rPr>
          <w:rFonts w:ascii="Times New Roman"/>
          <w:b w:val="false"/>
          <w:i w:val="false"/>
          <w:color w:val="000000"/>
          <w:sz w:val="28"/>
        </w:rPr>
        <w:t>      ЭҮП өтініш терезесі:</w:t>
      </w:r>
    </w:p>
    <w:p>
      <w:pPr>
        <w:spacing w:after="0"/>
        <w:ind w:left="0"/>
        <w:jc w:val="both"/>
      </w:pPr>
      <w:r>
        <w:drawing>
          <wp:inline distT="0" distB="0" distL="0" distR="0">
            <wp:extent cx="80264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26400" cy="6083300"/>
                    </a:xfrm>
                    <a:prstGeom prst="rect">
                      <a:avLst/>
                    </a:prstGeom>
                  </pic:spPr>
                </pic:pic>
              </a:graphicData>
            </a:graphic>
          </wp:inline>
        </w:drawing>
      </w:r>
    </w:p>
    <w:p>
      <w:pPr>
        <w:spacing w:after="0"/>
        <w:ind w:left="0"/>
        <w:jc w:val="both"/>
      </w:pPr>
      <w:r>
        <w:drawing>
          <wp:inline distT="0" distB="0" distL="0" distR="0">
            <wp:extent cx="7594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2603500"/>
                    </a:xfrm>
                    <a:prstGeom prst="rect">
                      <a:avLst/>
                    </a:prstGeom>
                  </pic:spPr>
                </pic:pic>
              </a:graphicData>
            </a:graphic>
          </wp:inline>
        </w:drawing>
      </w:r>
    </w:p>
    <w:p>
      <w:pPr>
        <w:spacing w:after="0"/>
        <w:ind w:left="0"/>
        <w:jc w:val="both"/>
      </w:pPr>
      <w:r>
        <w:drawing>
          <wp:inline distT="0" distB="0" distL="0" distR="0">
            <wp:extent cx="8280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80400" cy="2692400"/>
                    </a:xfrm>
                    <a:prstGeom prst="rect">
                      <a:avLst/>
                    </a:prstGeom>
                  </pic:spPr>
                </pic:pic>
              </a:graphicData>
            </a:graphic>
          </wp:inline>
        </w:drawing>
      </w:r>
    </w:p>
    <w:bookmarkStart w:name="z26" w:id="1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12"/>
    <w:p>
      <w:pPr>
        <w:spacing w:after="0"/>
        <w:ind w:left="0"/>
        <w:jc w:val="left"/>
      </w:pPr>
      <w:r>
        <w:rPr>
          <w:rFonts w:ascii="Times New Roman"/>
          <w:b/>
          <w:i w:val="false"/>
          <w:color w:val="000000"/>
        </w:rPr>
        <w:t xml:space="preserve"> Электрондық мемлекеттік қызметке өтініштің экрандық формасы</w:t>
      </w:r>
    </w:p>
    <w:p>
      <w:pPr>
        <w:spacing w:after="0"/>
        <w:ind w:left="0"/>
        <w:jc w:val="both"/>
      </w:pPr>
      <w:r>
        <w:drawing>
          <wp:inline distT="0" distB="0" distL="0" distR="0">
            <wp:extent cx="67691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69100" cy="58928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отбасы құрамы туралы анықтама көшірмесі;</w:t>
      </w:r>
      <w:r>
        <w:br/>
      </w:r>
      <w:r>
        <w:rPr>
          <w:rFonts w:ascii="Times New Roman"/>
          <w:b w:val="false"/>
          <w:i w:val="false"/>
          <w:color w:val="000000"/>
          <w:sz w:val="28"/>
        </w:rPr>
        <w:t>
      2) отбасы мүшелерінің алған табысы туралы анықтама көшірмесі;</w:t>
      </w:r>
      <w:r>
        <w:br/>
      </w:r>
      <w:r>
        <w:rPr>
          <w:rFonts w:ascii="Times New Roman"/>
          <w:b w:val="false"/>
          <w:i w:val="false"/>
          <w:color w:val="000000"/>
          <w:sz w:val="28"/>
        </w:rPr>
        <w:t>
      3) белгіленген үлгідегі қосалқы шаруашылығы туралы анықтама көшірмесі.</w:t>
      </w:r>
      <w:r>
        <w:br/>
      </w:r>
      <w:r>
        <w:rPr>
          <w:rFonts w:ascii="Times New Roman"/>
          <w:b w:val="false"/>
          <w:i w:val="false"/>
          <w:color w:val="000000"/>
          <w:sz w:val="28"/>
        </w:rPr>
        <w:t>
      4) соңғы 12 ай ішіндегі өтініш берушінің зейнеткерлік төлемдері туралы анықтаманың көшірмесі</w:t>
      </w:r>
      <w:r>
        <w:br/>
      </w:r>
      <w:r>
        <w:rPr>
          <w:rFonts w:ascii="Times New Roman"/>
          <w:b w:val="false"/>
          <w:i w:val="false"/>
          <w:color w:val="000000"/>
          <w:sz w:val="28"/>
        </w:rPr>
        <w:t>
      5) жеке қосалқы шаруашылықтан табысты есептеудің жеке нормативтік кәртішкесінің көшірмесі</w:t>
      </w:r>
    </w:p>
    <w:p>
      <w:pPr>
        <w:spacing w:after="0"/>
        <w:ind w:left="0"/>
        <w:jc w:val="both"/>
      </w:pPr>
      <w:r>
        <w:drawing>
          <wp:inline distT="0" distB="0" distL="0" distR="0">
            <wp:extent cx="6946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46900" cy="2235200"/>
                    </a:xfrm>
                    <a:prstGeom prst="rect">
                      <a:avLst/>
                    </a:prstGeom>
                  </pic:spPr>
                </pic:pic>
              </a:graphicData>
            </a:graphic>
          </wp:inline>
        </w:drawing>
      </w:r>
    </w:p>
    <w:p>
      <w:pPr>
        <w:spacing w:after="0"/>
        <w:ind w:left="0"/>
        <w:jc w:val="both"/>
      </w:pPr>
      <w:r>
        <w:drawing>
          <wp:inline distT="0" distB="0" distL="0" distR="0">
            <wp:extent cx="6324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24600" cy="8623300"/>
                    </a:xfrm>
                    <a:prstGeom prst="rect">
                      <a:avLst/>
                    </a:prstGeom>
                  </pic:spPr>
                </pic:pic>
              </a:graphicData>
            </a:graphic>
          </wp:inline>
        </w:drawing>
      </w:r>
    </w:p>
    <w:p>
      <w:pPr>
        <w:spacing w:after="0"/>
        <w:ind w:left="0"/>
        <w:jc w:val="both"/>
      </w:pPr>
      <w:r>
        <w:drawing>
          <wp:inline distT="0" distB="0" distL="0" distR="0">
            <wp:extent cx="59690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69000" cy="8089900"/>
                    </a:xfrm>
                    <a:prstGeom prst="rect">
                      <a:avLst/>
                    </a:prstGeom>
                  </pic:spPr>
                </pic:pic>
              </a:graphicData>
            </a:graphic>
          </wp:inline>
        </w:drawing>
      </w:r>
    </w:p>
    <w:p>
      <w:pPr>
        <w:spacing w:after="0"/>
        <w:ind w:left="0"/>
        <w:jc w:val="both"/>
      </w:pPr>
      <w:r>
        <w:drawing>
          <wp:inline distT="0" distB="0" distL="0" distR="0">
            <wp:extent cx="59182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18200" cy="14478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13"/>
        <w:gridCol w:w="1513"/>
        <w:gridCol w:w="1413"/>
        <w:gridCol w:w="1113"/>
        <w:gridCol w:w="151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шаруашылығының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 саны)</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drawing>
          <wp:inline distT="0" distB="0" distL="0" distR="0">
            <wp:extent cx="6286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86500" cy="2374900"/>
                    </a:xfrm>
                    <a:prstGeom prst="rect">
                      <a:avLst/>
                    </a:prstGeom>
                  </pic:spPr>
                </pic:pic>
              </a:graphicData>
            </a:graphic>
          </wp:inline>
        </w:drawing>
      </w:r>
    </w:p>
    <w:bookmarkStart w:name="z27"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13"/>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(мемлекеттік атаулы әлеуметтік көмекті тағайындау туралы хабарлама).</w:t>
      </w:r>
    </w:p>
    <w:p>
      <w:pPr>
        <w:spacing w:after="0"/>
        <w:ind w:left="0"/>
        <w:jc w:val="both"/>
      </w:pPr>
      <w:r>
        <w:drawing>
          <wp:inline distT="0" distB="0" distL="0" distR="0">
            <wp:extent cx="59436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43600" cy="8153400"/>
                    </a:xfrm>
                    <a:prstGeom prst="rect">
                      <a:avLst/>
                    </a:prstGeom>
                  </pic:spPr>
                </pic:pic>
              </a:graphicData>
            </a:graphic>
          </wp:inline>
        </w:drawing>
      </w:r>
    </w:p>
    <w:bookmarkStart w:name="z28" w:id="14"/>
    <w:p>
      <w:pPr>
        <w:spacing w:after="0"/>
        <w:ind w:left="0"/>
        <w:jc w:val="left"/>
      </w:pPr>
      <w:r>
        <w:rPr>
          <w:rFonts w:ascii="Times New Roman"/>
          <w:b/>
          <w:i w:val="false"/>
          <w:color w:val="000000"/>
        </w:rPr>
        <w:t xml:space="preserve"> 
Тұтынушыға ұсынылатын хабарламалар</w:t>
      </w:r>
    </w:p>
    <w:bookmarkEnd w:id="14"/>
    <w:p>
      <w:pPr>
        <w:spacing w:after="0"/>
        <w:ind w:left="0"/>
        <w:jc w:val="both"/>
      </w:pP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bookmarkStart w:name="z29" w:id="15"/>
    <w:p>
      <w:pPr>
        <w:spacing w:after="0"/>
        <w:ind w:left="0"/>
        <w:jc w:val="left"/>
      </w:pPr>
      <w:r>
        <w:rPr>
          <w:rFonts w:ascii="Times New Roman"/>
          <w:b/>
          <w:i w:val="false"/>
          <w:color w:val="000000"/>
        </w:rPr>
        <w:t xml:space="preserve"> 
Тұтынушыға ұсынылатын электрондық мемлекеттік қызметке қарсы жауаптың (бас тарту) шығыс нысаны</w:t>
      </w:r>
    </w:p>
    <w:bookmarkEnd w:id="15"/>
    <w:p>
      <w:pPr>
        <w:spacing w:after="0"/>
        <w:ind w:left="0"/>
        <w:jc w:val="both"/>
      </w:pP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p>
    <w:p>
      <w:pPr>
        <w:spacing w:after="0"/>
        <w:ind w:left="0"/>
        <w:jc w:val="both"/>
      </w:pPr>
      <w:r>
        <w:drawing>
          <wp:inline distT="0" distB="0" distL="0" distR="0">
            <wp:extent cx="58039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03900" cy="6921500"/>
                    </a:xfrm>
                    <a:prstGeom prst="rect">
                      <a:avLst/>
                    </a:prstGeom>
                  </pic:spPr>
                </pic:pic>
              </a:graphicData>
            </a:graphic>
          </wp:inline>
        </w:drawing>
      </w:r>
    </w:p>
    <w:bookmarkStart w:name="z30" w:id="1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5-қосымша</w:t>
      </w:r>
    </w:p>
    <w:bookmarkEnd w:id="16"/>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113"/>
        <w:gridCol w:w="1240"/>
        <w:gridCol w:w="2585"/>
        <w:gridCol w:w="1752"/>
        <w:gridCol w:w="1499"/>
        <w:gridCol w:w="3"/>
        <w:gridCol w:w="2"/>
        <w:gridCol w:w="17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 ммәліметтерінің түпнұсқалығын тексеру. ЖАО қызметкерімен электрондық мемле-кеттік қызмет көрсетуге сұраным нысанын толтыру және сканерленген құжаттарды жүйеге бекіту.</w:t>
            </w:r>
          </w:p>
          <w:p>
            <w:pPr>
              <w:spacing w:after="20"/>
              <w:ind w:left="20"/>
              <w:jc w:val="both"/>
            </w:pPr>
            <w:r>
              <w:rPr>
                <w:rFonts w:ascii="Times New Roman"/>
                <w:b w:val="false"/>
                <w:i w:val="false"/>
                <w:color w:val="000000"/>
                <w:sz w:val="20"/>
              </w:rPr>
              <w:t xml:space="preserve">Толтырылған нысанды ЖАО қызметкерінің ЭЦҚ арқылы қол қою.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мен ҰКО АЖ арасын-да сұраным-дар жолдау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сұраным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 жолдау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 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орындау. Шешім қабылдау. Мемлекеттік атаулы әлеуметтік көмек тағайындау туралы шешім немесе дәлелді бас тарту туралы жауап қабылдау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статусын немесе сұранымды орындау статусын өзгерту туралы хабарлама құру, шығыс құжатын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тағайындау, немесе негізделген бас тарту туралы хабарландыруды құру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сұраным орындау статусын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 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ЭЦҚ шығыс құжатына қол қойылған шығыс құжатын құру және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жүгінгенде тұтынушыға шығыс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электрон-дық поштасы-на шығыс құжатты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Жолдау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7"/>
    <w:p>
      <w:pPr>
        <w:spacing w:after="0"/>
        <w:ind w:left="0"/>
        <w:jc w:val="left"/>
      </w:pPr>
      <w:r>
        <w:rPr>
          <w:rFonts w:ascii="Times New Roman"/>
          <w:b/>
          <w:i w:val="false"/>
          <w:color w:val="000000"/>
        </w:rPr>
        <w:t xml:space="preserve"> 
2 кесте. ЭҮП арқылы іс-әрекеттерді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533"/>
        <w:gridCol w:w="500"/>
        <w:gridCol w:w="1793"/>
        <w:gridCol w:w="1001"/>
        <w:gridCol w:w="1773"/>
        <w:gridCol w:w="1793"/>
        <w:gridCol w:w="500"/>
        <w:gridCol w:w="501"/>
        <w:gridCol w:w="15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 ң  іс- ә 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(тұтынушы ЭЦҚ) түпнұсқалығын тексеру.</w:t>
            </w:r>
            <w:r>
              <w:br/>
            </w:r>
            <w:r>
              <w:rPr>
                <w:rFonts w:ascii="Times New Roman"/>
                <w:b w:val="false"/>
                <w:i w:val="false"/>
                <w:color w:val="000000"/>
                <w:sz w:val="20"/>
              </w:rPr>
              <w:t xml:space="preserve">
Өтінішті сақтау және ЭҮӨШ (ЭҮШ) арқылы жіберу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сұраным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статусты көрсете отыра хабарлама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хабарлама-ны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 ң  іс- ә 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туралы шешім қабылдау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 Сұраным-ды орын-дау стату-сын ауыс-тыру тура-лы хабар-ламаны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Орындаустатусын 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немесе негізделген бас тарту туралы хабарлама құру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тура-лы статус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Орындаустатусын 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(процестің, рәсімнің, операцияның) атауы және оның сипаттамасы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 Құжатқа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тіркеу. Уәкілетті тұлға қол қойған шығыс құжатты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 жолдау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аталған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іс-әрекеттері (функциялар, рәсімдер, операциялар) көрсетілген.</w:t>
      </w:r>
    </w:p>
    <w:bookmarkStart w:name="z32" w:id="1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6-қосымша</w:t>
      </w:r>
    </w:p>
    <w:bookmarkEnd w:id="18"/>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p>
    <w:bookmarkStart w:name="z33" w:id="19"/>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«31» тамыздағы №334</w:t>
      </w:r>
      <w:r>
        <w:br/>
      </w:r>
      <w:r>
        <w:rPr>
          <w:rFonts w:ascii="Times New Roman"/>
          <w:b w:val="false"/>
          <w:i w:val="false"/>
          <w:color w:val="000000"/>
          <w:sz w:val="28"/>
        </w:rPr>
        <w:t>
қаулысымен бекітілді</w:t>
      </w:r>
    </w:p>
    <w:bookmarkEnd w:id="19"/>
    <w:bookmarkStart w:name="z34" w:id="20"/>
    <w:p>
      <w:pPr>
        <w:spacing w:after="0"/>
        <w:ind w:left="0"/>
        <w:jc w:val="left"/>
      </w:pPr>
      <w:r>
        <w:rPr>
          <w:rFonts w:ascii="Times New Roman"/>
          <w:b/>
          <w:i w:val="false"/>
          <w:color w:val="000000"/>
        </w:rPr>
        <w:t xml:space="preserve"> 
«Жұмыссыз азаматтарға анықтама беру» электрондық мемлекеттік қызмет регламенті</w:t>
      </w:r>
    </w:p>
    <w:bookmarkEnd w:id="20"/>
    <w:bookmarkStart w:name="z35" w:id="21"/>
    <w:p>
      <w:pPr>
        <w:spacing w:after="0"/>
        <w:ind w:left="0"/>
        <w:jc w:val="left"/>
      </w:pPr>
      <w:r>
        <w:rPr>
          <w:rFonts w:ascii="Times New Roman"/>
          <w:b/>
          <w:i w:val="false"/>
          <w:color w:val="000000"/>
        </w:rPr>
        <w:t xml:space="preserve"> 
1. Жалпы ережелер</w:t>
      </w:r>
    </w:p>
    <w:bookmarkEnd w:id="21"/>
    <w:bookmarkStart w:name="z36" w:id="22"/>
    <w:p>
      <w:pPr>
        <w:spacing w:after="0"/>
        <w:ind w:left="0"/>
        <w:jc w:val="both"/>
      </w:pPr>
      <w:r>
        <w:rPr>
          <w:rFonts w:ascii="Times New Roman"/>
          <w:b w:val="false"/>
          <w:i w:val="false"/>
          <w:color w:val="000000"/>
          <w:sz w:val="28"/>
        </w:rPr>
        <w:t xml:space="preserve">      1. Электрондық мемлекеттік қызмет «Солтүстік Қазақстан облысы Айыртау ауданының жұмыспен қамту және әлеуметтік бағдарламалар бөлімі» мемлекеттік мекемесімен (бұдан әрі –ЖАО), халыққа қызмет көрсету орталығы (бұдан әрі – ХҚКО) және </w:t>
      </w:r>
      <w:r>
        <w:rPr>
          <w:rFonts w:ascii="Times New Roman"/>
          <w:b w:val="false"/>
          <w:i w:val="false"/>
          <w:color w:val="000000"/>
          <w:sz w:val="28"/>
          <w:u w:val="single"/>
        </w:rPr>
        <w:t xml:space="preserve">www.e.gov.kz. </w:t>
      </w:r>
      <w:r>
        <w:rPr>
          <w:rFonts w:ascii="Times New Roman"/>
          <w:b w:val="false"/>
          <w:i w:val="false"/>
          <w:color w:val="000000"/>
          <w:sz w:val="28"/>
        </w:rPr>
        <w:t>мекен-жайы бойынша «электрондық үкімет» веб-порталы (бұдан әрі-ЭҮП) арқылы көрсетіледі.</w:t>
      </w:r>
      <w:r>
        <w:br/>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2011 жылғы 7 сәуірдегі Қазақстан Республикасы Үкіметінің №394 қаулысымен бекітілген «Жұмыссыз азаматтарға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ішінара автоматтандырылған (медиа-алшақтықтарды құрайтын электрондық мемлекеттік қызметтер).</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w:t>
      </w:r>
      <w:r>
        <w:rPr>
          <w:rFonts w:ascii="Times New Roman"/>
          <w:b w:val="false"/>
          <w:i w:val="false"/>
          <w:color w:val="000000"/>
          <w:sz w:val="28"/>
        </w:rPr>
        <w:t>Регламентте</w:t>
      </w:r>
      <w:r>
        <w:rPr>
          <w:rFonts w:ascii="Times New Roman"/>
          <w:b w:val="false"/>
          <w:i w:val="false"/>
          <w:color w:val="000000"/>
          <w:sz w:val="28"/>
        </w:rPr>
        <w:t xml:space="preserve"> мынадай ұғымдар мен қысқартылған сөздер қолданылады:</w:t>
      </w:r>
      <w:r>
        <w:br/>
      </w:r>
      <w:r>
        <w:rPr>
          <w:rFonts w:ascii="Times New Roman"/>
          <w:b w:val="false"/>
          <w:i w:val="false"/>
          <w:color w:val="000000"/>
          <w:sz w:val="28"/>
        </w:rPr>
        <w:t>
      1) автоматтандырылған жұмыс орны (бұдан ары - АЖО) – ЖАО ішкі бизнес-процестерінде қызмет көрсетуді іске асыруын, қызметті тұтынушылар мен мемлекеттік мекемелердің мониторингіне жауапты мемлекеттік органдар үшін көрсетілетін қызмет мәртебесі туралы ақпарат беруді қамтамасыз етеді;</w:t>
      </w:r>
      <w:r>
        <w:br/>
      </w:r>
      <w:r>
        <w:rPr>
          <w:rFonts w:ascii="Times New Roman"/>
          <w:b w:val="false"/>
          <w:i w:val="false"/>
          <w:color w:val="000000"/>
          <w:sz w:val="28"/>
        </w:rPr>
        <w:t>
      2)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4) ЖАО АЖ–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5) «электрондық үкіметтің» өңірлік шлюзі (бұдан әрі – ЭҮӨШ) – қызмет берушінің электрондық қызметтер көрсету үрдісіне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6) ҚФБ – құрылымдық-функционалдық бірліктер — бұл электрондық қызмет көрсетуге қатысатын уәкілетті органдардың жауапты тұлғалары, мемлекеттік органдардың құрылымдық бөлімшелері, мемлекеттік органдары;</w:t>
      </w:r>
      <w:r>
        <w:br/>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8) тұтынушы– өзіне қажетті электрондық ақпараттық ресурстарды алу үшін ЖАО қызметкеріне жүгінетін және оны өз қажетіне жарататын субъект;</w:t>
      </w:r>
      <w:r>
        <w:br/>
      </w:r>
      <w:r>
        <w:rPr>
          <w:rFonts w:ascii="Times New Roman"/>
          <w:b w:val="false"/>
          <w:i w:val="false"/>
          <w:color w:val="000000"/>
          <w:sz w:val="28"/>
        </w:rPr>
        <w:t>
      9) транзакциялық қызмет көрсету – электрондық сандық қол қоюды қолдана отырып, өзара ақпарат алмасуды талап ететін пайдаланушыларға электрондық ақпараттық ресурстар ұсыну бойынша қызмет көрсету;</w:t>
      </w:r>
      <w:r>
        <w:br/>
      </w:r>
      <w:r>
        <w:rPr>
          <w:rFonts w:ascii="Times New Roman"/>
          <w:b w:val="false"/>
          <w:i w:val="false"/>
          <w:color w:val="000000"/>
          <w:sz w:val="28"/>
        </w:rPr>
        <w:t>
      10) Қазақстан Республикасының ұлттық куәландырушы орталығының ақпараттық жүйесі (бұдан әрі - ҰКО АЖ) – электрондық цифрлік қолтаңба кілтін беретін жүйе;</w:t>
      </w:r>
      <w:r>
        <w:br/>
      </w:r>
      <w:r>
        <w:rPr>
          <w:rFonts w:ascii="Times New Roman"/>
          <w:b w:val="false"/>
          <w:i w:val="false"/>
          <w:color w:val="000000"/>
          <w:sz w:val="28"/>
        </w:rPr>
        <w:t>
      11) халыққа қызмет көрсету орталықтарының ақпараттық жүйесі (бұдан әрі- ХҚКО АЖ)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w:t>
      </w:r>
      <w:r>
        <w:br/>
      </w:r>
      <w:r>
        <w:rPr>
          <w:rFonts w:ascii="Times New Roman"/>
          <w:b w:val="false"/>
          <w:i w:val="false"/>
          <w:color w:val="000000"/>
          <w:sz w:val="28"/>
        </w:rPr>
        <w:t>
      12) ХҚКО – халыққа қызмет көрсету орталығы;</w:t>
      </w:r>
      <w:r>
        <w:br/>
      </w:r>
      <w:r>
        <w:rPr>
          <w:rFonts w:ascii="Times New Roman"/>
          <w:b w:val="false"/>
          <w:i w:val="false"/>
          <w:color w:val="000000"/>
          <w:sz w:val="28"/>
        </w:rPr>
        <w:t>
      13)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14)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15)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22"/>
    <w:bookmarkStart w:name="z40" w:id="23"/>
    <w:p>
      <w:pPr>
        <w:spacing w:after="0"/>
        <w:ind w:left="0"/>
        <w:jc w:val="left"/>
      </w:pPr>
      <w:r>
        <w:rPr>
          <w:rFonts w:ascii="Times New Roman"/>
          <w:b/>
          <w:i w:val="false"/>
          <w:color w:val="000000"/>
        </w:rPr>
        <w:t xml:space="preserve"> 
2. Электрондық мемлекеттік қызмет көрсету жөніндегі әрекеттің тәртібі</w:t>
      </w:r>
    </w:p>
    <w:bookmarkEnd w:id="23"/>
    <w:bookmarkStart w:name="z41" w:id="2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ЖАО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құжаттарының дұрыстығын тексеру.</w:t>
      </w:r>
      <w:r>
        <w:br/>
      </w:r>
      <w:r>
        <w:rPr>
          <w:rFonts w:ascii="Times New Roman"/>
          <w:b w:val="false"/>
          <w:i w:val="false"/>
          <w:color w:val="000000"/>
          <w:sz w:val="28"/>
        </w:rPr>
        <w:t>
      2)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үдеріс – ЖАО қызметкерінің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10) 7 үдеріс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11) 8 үдеріс – электрондық мемлекеттік қызмет нәтижесін (жұмыссыз ретінде тіркеу туралы анықтама, немесе қызмет көрсетуден бас тарту туралы дәлелді жауап) ЖАО қызметкерімен қолма қол немесе тұтынушының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ЖАО ЭҮП арқылы ішінара автоматтандырылған электрондық мемлекеттік қызметті көрсету кезінде адымдық іс-әрекеттері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 ЭЦҚ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ЖАО ХҚКО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1 үдеріс – электрондық мемлекеттік қызмет көрсету үшін ХҚКО АЖ ХҚКО Орталық операторының авторизациялау үдерісі;</w:t>
      </w:r>
      <w:r>
        <w:br/>
      </w:r>
      <w:r>
        <w:rPr>
          <w:rFonts w:ascii="Times New Roman"/>
          <w:b w:val="false"/>
          <w:i w:val="false"/>
          <w:color w:val="000000"/>
          <w:sz w:val="28"/>
        </w:rPr>
        <w:t>
      2) 1 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 үдеріс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 үдеріс – ХҚКО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ЭЦҚ тіркеу куәлігін таңдау;</w:t>
      </w:r>
      <w:r>
        <w:br/>
      </w:r>
      <w:r>
        <w:rPr>
          <w:rFonts w:ascii="Times New Roman"/>
          <w:b w:val="false"/>
          <w:i w:val="false"/>
          <w:color w:val="000000"/>
          <w:sz w:val="28"/>
        </w:rPr>
        <w:t>
      5) 4 үдеріс – электрондық мемлекеттік қызмет көрсетуге сұранымның толтырылған нысанына ХҚКО операторының ЭЦҚ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 үдеріс - ЭЦҚ операторының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 үдеріс – ХҚКО операторының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 үдеріс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ХҚКО АЖ жіберіледі;</w:t>
      </w:r>
      <w:r>
        <w:br/>
      </w:r>
      <w:r>
        <w:rPr>
          <w:rFonts w:ascii="Times New Roman"/>
          <w:b w:val="false"/>
          <w:i w:val="false"/>
          <w:color w:val="000000"/>
          <w:sz w:val="28"/>
        </w:rPr>
        <w:t>
      10) 8 үдеріс – шығыс құжатын ХҚКО қызметкерімен тұтынушыға қолма 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2-қосымшаларында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ЖАО/ ХҚКО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консультацияны ЭҮП call-орталығының телефоны (1414) арқылы алуға болады.</w:t>
      </w:r>
    </w:p>
    <w:bookmarkEnd w:id="24"/>
    <w:bookmarkStart w:name="z46" w:id="25"/>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End w:id="25"/>
    <w:bookmarkStart w:name="z47" w:id="26"/>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ХҚКО қызметкерлері;</w:t>
      </w:r>
      <w:r>
        <w:br/>
      </w:r>
      <w:r>
        <w:rPr>
          <w:rFonts w:ascii="Times New Roman"/>
          <w:b w:val="false"/>
          <w:i w:val="false"/>
          <w:color w:val="000000"/>
          <w:sz w:val="28"/>
        </w:rPr>
        <w:t>
      ЖАО қызметкерлері.</w:t>
      </w:r>
      <w:r>
        <w:br/>
      </w:r>
      <w:r>
        <w:rPr>
          <w:rFonts w:ascii="Times New Roman"/>
          <w:b w:val="false"/>
          <w:i w:val="false"/>
          <w:color w:val="000000"/>
          <w:sz w:val="28"/>
        </w:rPr>
        <w:t>
      13. Мемлекеттік органдар құрылымдық бөлімшелерінің, мемлекеттік мекемелердің немесе өзге ұйымдардың іс-қимыл (рәсімдер, қызметтер, операциялар) жүйелілігінің мәтіндік кестелік бейнесі әр іс-қимылдың орындалу мерзімін көрсете отырып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(1,2,3 суреттер) мемлекеттік органдар құрылымдық бөлімшелерінің, мемлекеттік мекемелердің немесе өзге ұйымдардың (электрондық мемлекеттік қызмет көрсету барысында ) іс-қимыл жүйелілігі арасындағы өзара байланысты бейнелейтін диаграммалар берілген.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бланктердің нысандары, шаблондары берілген, оларға сәйкес хабарлау нысанын қоса алғанда электрондық мемлекеттік қызмет көрсету нәтижесі (шығыс құжаты) ұсынылуы тиіс.</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еріктерін сақтау;</w:t>
      </w:r>
      <w:r>
        <w:br/>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ақпаратты ұсыну;</w:t>
      </w:r>
      <w:r>
        <w:br/>
      </w:r>
      <w:r>
        <w:rPr>
          <w:rFonts w:ascii="Times New Roman"/>
          <w:b w:val="false"/>
          <w:i w:val="false"/>
          <w:color w:val="000000"/>
          <w:sz w:val="28"/>
        </w:rPr>
        <w:t>
      5) ақпараттың құпиялылығын сақтау;</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электрондық мемлекеттік қызмет көрсету және қолжетімділік құрылғылары (компьютер, Интернет, қоғамдық қолжетімділік пункті, мемлекеттік мекеме).</w:t>
      </w:r>
    </w:p>
    <w:bookmarkEnd w:id="26"/>
    <w:bookmarkStart w:name="z53" w:id="27"/>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1-қосымша</w:t>
      </w:r>
    </w:p>
    <w:bookmarkEnd w:id="27"/>
    <w:p>
      <w:pPr>
        <w:spacing w:after="0"/>
        <w:ind w:left="0"/>
        <w:jc w:val="both"/>
      </w:pPr>
      <w:r>
        <w:drawing>
          <wp:inline distT="0" distB="0" distL="0" distR="0">
            <wp:extent cx="86487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648700" cy="4533900"/>
                    </a:xfrm>
                    <a:prstGeom prst="rect">
                      <a:avLst/>
                    </a:prstGeom>
                  </pic:spPr>
                </pic:pic>
              </a:graphicData>
            </a:graphic>
          </wp:inline>
        </w:drawing>
      </w:r>
    </w:p>
    <w:p>
      <w:pPr>
        <w:spacing w:after="0"/>
        <w:ind w:left="0"/>
        <w:jc w:val="both"/>
      </w:pPr>
      <w:r>
        <w:rPr>
          <w:rFonts w:ascii="Times New Roman"/>
          <w:b w:val="false"/>
          <w:i w:val="false"/>
          <w:color w:val="000000"/>
          <w:sz w:val="28"/>
        </w:rPr>
        <w:t>      1 сурет. ЖАО АЖ арқылы «ішінара автоматтандырылған» электрондық мемлекеттік қызмет көрсету кезіндегі функционалдық өзара іс-әрекет диаграммасы</w:t>
      </w:r>
    </w:p>
    <w:bookmarkStart w:name="z54" w:id="28"/>
    <w:p>
      <w:pPr>
        <w:spacing w:after="0"/>
        <w:ind w:left="0"/>
        <w:jc w:val="both"/>
      </w:pPr>
      <w:r>
        <w:rPr>
          <w:rFonts w:ascii="Times New Roman"/>
          <w:b w:val="false"/>
          <w:i w:val="false"/>
          <w:color w:val="000000"/>
          <w:sz w:val="28"/>
        </w:rPr>
        <w:t>
</w:t>
      </w:r>
      <w:r>
        <w:drawing>
          <wp:inline distT="0" distB="0" distL="0" distR="0">
            <wp:extent cx="88900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0" cy="4495800"/>
                    </a:xfrm>
                    <a:prstGeom prst="rect">
                      <a:avLst/>
                    </a:prstGeom>
                  </pic:spPr>
                </pic:pic>
              </a:graphicData>
            </a:graphic>
          </wp:inline>
        </w:drawing>
      </w:r>
    </w:p>
    <w:bookmarkEnd w:id="28"/>
    <w:p>
      <w:pPr>
        <w:spacing w:after="0"/>
        <w:ind w:left="0"/>
        <w:jc w:val="both"/>
      </w:pPr>
      <w:r>
        <w:rPr>
          <w:rFonts w:ascii="Times New Roman"/>
          <w:b w:val="false"/>
          <w:i w:val="false"/>
          <w:color w:val="000000"/>
          <w:sz w:val="28"/>
        </w:rPr>
        <w:t>      2 сурет. «Электрондық үкімет» порталы арқылы «ішінара автоматтандырылған» электрондық мемлекеттік қызмет көрсетуде функционалдық өзара іс-әрекет диаграммасы</w:t>
      </w:r>
    </w:p>
    <w:bookmarkStart w:name="z55" w:id="29"/>
    <w:p>
      <w:pPr>
        <w:spacing w:after="0"/>
        <w:ind w:left="0"/>
        <w:jc w:val="both"/>
      </w:pPr>
      <w:r>
        <w:rPr>
          <w:rFonts w:ascii="Times New Roman"/>
          <w:b w:val="false"/>
          <w:i w:val="false"/>
          <w:color w:val="000000"/>
          <w:sz w:val="28"/>
        </w:rPr>
        <w:t>
</w:t>
      </w:r>
      <w:r>
        <w:drawing>
          <wp:inline distT="0" distB="0" distL="0" distR="0">
            <wp:extent cx="92456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245600" cy="4559300"/>
                    </a:xfrm>
                    <a:prstGeom prst="rect">
                      <a:avLst/>
                    </a:prstGeom>
                  </pic:spPr>
                </pic:pic>
              </a:graphicData>
            </a:graphic>
          </wp:inline>
        </w:drawing>
      </w:r>
    </w:p>
    <w:bookmarkEnd w:id="29"/>
    <w:p>
      <w:pPr>
        <w:spacing w:after="0"/>
        <w:ind w:left="0"/>
        <w:jc w:val="both"/>
      </w:pPr>
      <w:r>
        <w:rPr>
          <w:rFonts w:ascii="Times New Roman"/>
          <w:b w:val="false"/>
          <w:i w:val="false"/>
          <w:color w:val="000000"/>
          <w:sz w:val="28"/>
        </w:rPr>
        <w:t>      3 сурет. ХҚКО АЖ арқылы «ішінара автоматтандырылған» электрондық мемлекеттік қызмет көрсету кезіндегі функционалдық өзара іс-әрекет диаграммасы.</w:t>
      </w:r>
      <w:r>
        <w:br/>
      </w:r>
      <w:r>
        <w:rPr>
          <w:rFonts w:ascii="Times New Roman"/>
          <w:b w:val="false"/>
          <w:i w:val="false"/>
          <w:color w:val="000000"/>
          <w:sz w:val="28"/>
        </w:rPr>
        <w:t>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8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4200" cy="431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басқару ағынының объектілері: оқиға, іс-әрекет және логикалық операторлар;</w:t>
      </w:r>
      <w:r>
        <w:br/>
      </w:r>
      <w:r>
        <w:rPr>
          <w:rFonts w:ascii="Times New Roman"/>
          <w:b w:val="false"/>
          <w:i w:val="false"/>
          <w:color w:val="000000"/>
          <w:sz w:val="28"/>
        </w:rPr>
        <w:t>
      жалғастырушы объектілер: басқару ағыны, хабарлама және ассоциациялар ағыны;</w:t>
      </w:r>
      <w:r>
        <w:br/>
      </w:r>
      <w:r>
        <w:rPr>
          <w:rFonts w:ascii="Times New Roman"/>
          <w:b w:val="false"/>
          <w:i w:val="false"/>
          <w:color w:val="000000"/>
          <w:sz w:val="28"/>
        </w:rPr>
        <w:t>
      рөлдер: пулдер мен жолдар;</w:t>
      </w:r>
      <w:r>
        <w:br/>
      </w:r>
      <w:r>
        <w:rPr>
          <w:rFonts w:ascii="Times New Roman"/>
          <w:b w:val="false"/>
          <w:i w:val="false"/>
          <w:color w:val="000000"/>
          <w:sz w:val="28"/>
        </w:rPr>
        <w:t>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56" w:id="3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2-қосымша</w:t>
      </w:r>
    </w:p>
    <w:bookmarkEnd w:id="30"/>
    <w:p>
      <w:pPr>
        <w:spacing w:after="0"/>
        <w:ind w:left="0"/>
        <w:jc w:val="left"/>
      </w:pPr>
      <w:r>
        <w:rPr>
          <w:rFonts w:ascii="Times New Roman"/>
          <w:b/>
          <w:i w:val="false"/>
          <w:color w:val="000000"/>
        </w:rPr>
        <w:t xml:space="preserve"> Тұтынушыға ұсынылатын электрондық мемлекеттік қызметке өтінішті толтырудың экрандық нысаны</w:t>
      </w:r>
    </w:p>
    <w:p>
      <w:pPr>
        <w:spacing w:after="0"/>
        <w:ind w:left="0"/>
        <w:jc w:val="both"/>
      </w:pPr>
      <w:r>
        <w:rPr>
          <w:rFonts w:ascii="Times New Roman"/>
          <w:b w:val="false"/>
          <w:i w:val="false"/>
          <w:color w:val="000000"/>
          <w:sz w:val="28"/>
        </w:rPr>
        <w:t>      ЭҮП өтініш терезесі:</w:t>
      </w:r>
    </w:p>
    <w:p>
      <w:pPr>
        <w:spacing w:after="0"/>
        <w:ind w:left="0"/>
        <w:jc w:val="both"/>
      </w:pPr>
      <w:r>
        <w:drawing>
          <wp:inline distT="0" distB="0" distL="0" distR="0">
            <wp:extent cx="81661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166100" cy="5664200"/>
                    </a:xfrm>
                    <a:prstGeom prst="rect">
                      <a:avLst/>
                    </a:prstGeom>
                  </pic:spPr>
                </pic:pic>
              </a:graphicData>
            </a:graphic>
          </wp:inline>
        </w:drawing>
      </w:r>
    </w:p>
    <w:p>
      <w:pPr>
        <w:spacing w:after="0"/>
        <w:ind w:left="0"/>
        <w:jc w:val="both"/>
      </w:pPr>
      <w:r>
        <w:drawing>
          <wp:inline distT="0" distB="0" distL="0" distR="0">
            <wp:extent cx="80137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013700" cy="3848100"/>
                    </a:xfrm>
                    <a:prstGeom prst="rect">
                      <a:avLst/>
                    </a:prstGeom>
                  </pic:spPr>
                </pic:pic>
              </a:graphicData>
            </a:graphic>
          </wp:inline>
        </w:drawing>
      </w:r>
    </w:p>
    <w:bookmarkStart w:name="z57" w:id="31"/>
    <w:p>
      <w:pPr>
        <w:spacing w:after="0"/>
        <w:ind w:left="0"/>
        <w:jc w:val="left"/>
      </w:pPr>
      <w:r>
        <w:rPr>
          <w:rFonts w:ascii="Times New Roman"/>
          <w:b/>
          <w:i w:val="false"/>
          <w:color w:val="000000"/>
        </w:rPr>
        <w:t xml:space="preserve"> 
Электрондық мемлекеттік қызметке өтініштің экрандық нысаны</w:t>
      </w:r>
    </w:p>
    <w:bookmarkEnd w:id="31"/>
    <w:p>
      <w:pPr>
        <w:spacing w:after="0"/>
        <w:ind w:left="0"/>
        <w:jc w:val="both"/>
      </w:pPr>
      <w:r>
        <w:drawing>
          <wp:inline distT="0" distB="0" distL="0" distR="0">
            <wp:extent cx="69977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97700" cy="64770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 оң жауабының шығыс нысаны (Жұмыссыз азаматтарға анықтама беру)</w:t>
      </w:r>
    </w:p>
    <w:p>
      <w:pPr>
        <w:spacing w:after="0"/>
        <w:ind w:left="0"/>
        <w:jc w:val="both"/>
      </w:pPr>
      <w:r>
        <w:drawing>
          <wp:inline distT="0" distB="0" distL="0" distR="0">
            <wp:extent cx="56007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600700" cy="8293100"/>
                    </a:xfrm>
                    <a:prstGeom prst="rect">
                      <a:avLst/>
                    </a:prstGeom>
                  </pic:spPr>
                </pic:pic>
              </a:graphicData>
            </a:graphic>
          </wp:inline>
        </w:drawing>
      </w:r>
      <w:r>
        <w:drawing>
          <wp:inline distT="0" distB="0" distL="0" distR="0">
            <wp:extent cx="53467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46700" cy="7416800"/>
                    </a:xfrm>
                    <a:prstGeom prst="rect">
                      <a:avLst/>
                    </a:prstGeom>
                  </pic:spPr>
                </pic:pic>
              </a:graphicData>
            </a:graphic>
          </wp:inline>
        </w:drawing>
      </w:r>
    </w:p>
    <w:bookmarkStart w:name="z58" w:id="32"/>
    <w:p>
      <w:pPr>
        <w:spacing w:after="0"/>
        <w:ind w:left="0"/>
        <w:jc w:val="left"/>
      </w:pPr>
      <w:r>
        <w:rPr>
          <w:rFonts w:ascii="Times New Roman"/>
          <w:b/>
          <w:i w:val="false"/>
          <w:color w:val="000000"/>
        </w:rPr>
        <w:t xml:space="preserve"> 
Тұтынушыға ұсынылатын хабарламалар</w:t>
      </w:r>
    </w:p>
    <w:bookmarkEnd w:id="32"/>
    <w:p>
      <w:pPr>
        <w:spacing w:after="0"/>
        <w:ind w:left="0"/>
        <w:jc w:val="both"/>
      </w:pPr>
      <w:r>
        <w:rPr>
          <w:rFonts w:ascii="Times New Roman"/>
          <w:b w:val="false"/>
          <w:i w:val="false"/>
          <w:color w:val="000000"/>
          <w:sz w:val="28"/>
        </w:rPr>
        <w:t>      Хабарлама өтінішті орындау статусының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bookmarkStart w:name="z59" w:id="33"/>
    <w:p>
      <w:pPr>
        <w:spacing w:after="0"/>
        <w:ind w:left="0"/>
        <w:jc w:val="left"/>
      </w:pPr>
      <w:r>
        <w:rPr>
          <w:rFonts w:ascii="Times New Roman"/>
          <w:b/>
          <w:i w:val="false"/>
          <w:color w:val="000000"/>
        </w:rPr>
        <w:t xml:space="preserve"> 
Электрондық мемлекеттік қызметке қарсы жауаптың (бас тарту) шығыс нысаны</w:t>
      </w:r>
    </w:p>
    <w:bookmarkEnd w:id="33"/>
    <w:p>
      <w:pPr>
        <w:spacing w:after="0"/>
        <w:ind w:left="0"/>
        <w:jc w:val="both"/>
      </w:pPr>
      <w:r>
        <w:rPr>
          <w:rFonts w:ascii="Times New Roman"/>
          <w:b w:val="false"/>
          <w:i w:val="false"/>
          <w:color w:val="000000"/>
          <w:sz w:val="28"/>
        </w:rPr>
        <w:t>      Бас тарту жауабының шығыс нысаны еркін түрде бас тартуды негіздеу мәтінімен хат түрінде ұсынылады.</w:t>
      </w:r>
    </w:p>
    <w:p>
      <w:pPr>
        <w:spacing w:after="0"/>
        <w:ind w:left="0"/>
        <w:jc w:val="both"/>
      </w:pPr>
      <w:r>
        <w:drawing>
          <wp:inline distT="0" distB="0" distL="0" distR="0">
            <wp:extent cx="5956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956300" cy="7239000"/>
                    </a:xfrm>
                    <a:prstGeom prst="rect">
                      <a:avLst/>
                    </a:prstGeom>
                  </pic:spPr>
                </pic:pic>
              </a:graphicData>
            </a:graphic>
          </wp:inline>
        </w:drawing>
      </w:r>
    </w:p>
    <w:bookmarkStart w:name="z60" w:id="34"/>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3-қосымша</w:t>
      </w:r>
    </w:p>
    <w:bookmarkEnd w:id="34"/>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353"/>
        <w:gridCol w:w="2533"/>
        <w:gridCol w:w="2533"/>
        <w:gridCol w:w="842"/>
        <w:gridCol w:w="1973"/>
        <w:gridCol w:w="21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өтініші мен құжаттарының түпнұсқалығын тексеру, ЖАО АЖ мәліметтерді енгізу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қызмет көрсе-туге ЖАО қызметкеріне авторизация жүргізу және сұраным нысанын толтыру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 статусын ауыстыру туралы ЖАО АЖ ХҚКО АЖ сұра-нымдар жолдау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статусты көрсетумен хабарлама құру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сұраным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 жолдау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статусын көрсету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(процестің, рәсімнің, операцияның) атауы және оның сипаттамасы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статусын ауыстыру туралы хабарлама 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негіз-делген бас тартуды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 шығыс құжатын құру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p>
          <w:p>
            <w:pPr>
              <w:spacing w:after="20"/>
              <w:ind w:left="20"/>
              <w:jc w:val="both"/>
            </w:pPr>
            <w:r>
              <w:rPr>
                <w:rFonts w:ascii="Times New Roman"/>
                <w:b w:val="false"/>
                <w:i w:val="false"/>
                <w:color w:val="000000"/>
                <w:sz w:val="20"/>
              </w:rPr>
              <w:t>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ЭЦҚ шығыс құжаты-на қол қоюы. ХҚКО АЖ қызмет көрсету статусын ауыстыру туралы хабарлама құру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статусты ауыстыру туралы хабарлама жолдау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қол немесе тұтыну-шы электрон-дық поштасына жіберу арқылы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ЭЦҚ қол қойылған шығыс құжаты. ХҚКО АЖ статусты өзгерту туралы хабарлама жолдау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статусын көрсету және шығыс құжатын беру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1" w:id="35"/>
    <w:p>
      <w:pPr>
        <w:spacing w:after="0"/>
        <w:ind w:left="0"/>
        <w:jc w:val="left"/>
      </w:pPr>
      <w:r>
        <w:rPr>
          <w:rFonts w:ascii="Times New Roman"/>
          <w:b/>
          <w:i w:val="false"/>
          <w:color w:val="000000"/>
        </w:rPr>
        <w:t xml:space="preserve"> 
2 кесте. ХҚКО арқылы іс-әрекеттерді сипаттау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153"/>
        <w:gridCol w:w="1"/>
        <w:gridCol w:w="435"/>
        <w:gridCol w:w="1213"/>
        <w:gridCol w:w="521"/>
        <w:gridCol w:w="995"/>
        <w:gridCol w:w="977"/>
        <w:gridCol w:w="589"/>
        <w:gridCol w:w="735"/>
        <w:gridCol w:w="1315"/>
        <w:gridCol w:w="847"/>
        <w:gridCol w:w="936"/>
        <w:gridCol w:w="824"/>
        <w:gridCol w:w="9"/>
        <w:gridCol w:w="4"/>
        <w:gridCol w:w="1093"/>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өтініші мен деректері-нің түпнұс-қалығын тексеру, ХҚКО АЖ мәліметтерді енгізу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 ХҚКО қызметкерін авторизациялау және электрондық мемлекеттік қызмет көрсетуге сұраным нысанын толтыру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–нен ЖАО АЖ-не сұранымды жолдау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 орындауға жіберу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сұранымды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жолдау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ХҚКО-нан ЖАО АЖ-не келіп түскендер статусында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w:t>
            </w:r>
          </w:p>
          <w:p>
            <w:pPr>
              <w:spacing w:after="20"/>
              <w:ind w:left="20"/>
              <w:jc w:val="both"/>
            </w:pPr>
            <w:r>
              <w:rPr>
                <w:rFonts w:ascii="Times New Roman"/>
                <w:b w:val="false"/>
                <w:i w:val="false"/>
                <w:color w:val="000000"/>
                <w:sz w:val="20"/>
              </w:rPr>
              <w:t>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орындау. Шешім қабылдау.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құру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сұраным статусын ауыстыру туралы хабарлама жолдау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негізделген бас тартуды құру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жолдау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жұмыс күні (құжаттар-ды қабыл-дау және беру күн-дері мемле-кеттік қызмет көрсету мерзіміне енбейді)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(процестің, рәсімнің, операцияның) атауы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ЭЦҚ шығыс құжатына қол қоюы. ХҚКО АЖ қызмет көрсету статусын ауыстыру туралы хабарлама жасау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статусты өзгерту туралы хабарла-ма жолдау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қызметкерімен электрондық мемлекеттік қызмет нәтижесін қолма қол немесе тұтынушы электрондық поштасына жіберу арқылы беру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статус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2" w:id="36"/>
    <w:p>
      <w:pPr>
        <w:spacing w:after="0"/>
        <w:ind w:left="0"/>
        <w:jc w:val="left"/>
      </w:pPr>
      <w:r>
        <w:rPr>
          <w:rFonts w:ascii="Times New Roman"/>
          <w:b/>
          <w:i w:val="false"/>
          <w:color w:val="000000"/>
        </w:rPr>
        <w:t xml:space="preserve"> 
3 кесте. ЭҮП арқылы іс-әрекетті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153"/>
        <w:gridCol w:w="1973"/>
        <w:gridCol w:w="1150"/>
        <w:gridCol w:w="2004"/>
        <w:gridCol w:w="5"/>
        <w:gridCol w:w="2013"/>
        <w:gridCol w:w="1853"/>
        <w:gridCol w:w="3"/>
        <w:gridCol w:w="19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(ЭҮШ)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авторизация-лау, сұраным нысанын толтыру. Электрондық мемлекеттік қызмет алу үшін енгізілген мәліметтердің дұрыстығын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және ХҚКО АЖ хабарлама жолдау (енгізілген мәліметтердің дұрыс-тығы жағ-дайында)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белгілеу және келіп түскендер статусында көрсету (енгізілген мәліметтер-дің дұрыс-тығы жағ-дайында)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келіп түскендер статусын көрсету (енгізілген мәліметтердің дұрыс-тығы жағ-дайында)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орындауға қабылдау (енгізілген мәліметтер-дің дұрыс-тығы жағ-дайында)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сұратылған электрондық мемлекеттік қызметтен бас тарту туралы хабарлама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(енгізілген мәліметтердің дұрыс-тығы жағдай-ында)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 жолдау (енгізілген мәлімет-тердің дұрыстығы жағдайында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Статусты көрсету (енгізілген мәліметтердің дұрыс-тығы жағ-дайында)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қабылдау (енгізілген мәліметтер-дің дұрыс-тығы жағдай-ында)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(процестің,, рәсімнің, операцияның) атауы және оның сипаттамасы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w:t>
            </w:r>
          </w:p>
          <w:p>
            <w:pPr>
              <w:spacing w:after="20"/>
              <w:ind w:left="20"/>
              <w:jc w:val="both"/>
            </w:pPr>
            <w:r>
              <w:rPr>
                <w:rFonts w:ascii="Times New Roman"/>
                <w:b w:val="false"/>
                <w:i w:val="false"/>
                <w:color w:val="000000"/>
                <w:sz w:val="20"/>
              </w:rPr>
              <w:t>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«жұмыста» статусын ауыстыру туралы хабарлама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және статусты көрсету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683"/>
        <w:gridCol w:w="1836"/>
        <w:gridCol w:w="1899"/>
        <w:gridCol w:w="1878"/>
        <w:gridCol w:w="1963"/>
        <w:gridCol w:w="20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құру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ЭЦҚ шығыс құжатына қол қоюы. ЭҮП және ХҚКО АЖ қызмет көрсету статусын ауыстыру туралы хабарлама құру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шығыс құжатын шығару статусына ауыстыру туралы хабарламажәне ХҚКО АЖ статусты өзгерту туралы хабарлама жолдау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көру мүмкіндігімен қызмет көрсетуді аяқтау туралы хабарлама көрсету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 және ХҚКО АЖ статусты ауыстырумен хабарлама жіберу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статус-ты көрсету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Осы кестеде электрондық мемлекеттік қызмет көрсету үдерісінің технологиялық тізбегіндегі аяқталу нысаны, орындалу мерзімі мен келесі іс-әрекеттер нөмірлері көрсетілген ЭҮП, АЖ және басқа ҚФБ іс-әрекеттері (функциялары, рәсімдері, операциялары) аталады.</w:t>
      </w:r>
    </w:p>
    <w:bookmarkStart w:name="z63" w:id="3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4-қосымша</w:t>
      </w:r>
    </w:p>
    <w:bookmarkEnd w:id="37"/>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p>
    <w:bookmarkStart w:name="z64" w:id="38"/>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31 тамыздағы</w:t>
      </w:r>
      <w:r>
        <w:br/>
      </w:r>
      <w:r>
        <w:rPr>
          <w:rFonts w:ascii="Times New Roman"/>
          <w:b w:val="false"/>
          <w:i w:val="false"/>
          <w:color w:val="000000"/>
          <w:sz w:val="28"/>
        </w:rPr>
        <w:t>
№334 қаулысымен бекітілген</w:t>
      </w:r>
    </w:p>
    <w:bookmarkEnd w:id="38"/>
    <w:bookmarkStart w:name="z65" w:id="39"/>
    <w:p>
      <w:pPr>
        <w:spacing w:after="0"/>
        <w:ind w:left="0"/>
        <w:jc w:val="left"/>
      </w:pPr>
      <w:r>
        <w:rPr>
          <w:rFonts w:ascii="Times New Roman"/>
          <w:b/>
          <w:i w:val="false"/>
          <w:color w:val="000000"/>
        </w:rPr>
        <w:t xml:space="preserve"> 
«Үйде оқитын және тәрбиеленетiн мүгедек балаларды материалдық қамтамасыз ету үшiн құжаттарды ресiмдеу» электрондық мемлекеттік қызмет регламенті</w:t>
      </w:r>
    </w:p>
    <w:bookmarkEnd w:id="39"/>
    <w:bookmarkStart w:name="z66" w:id="40"/>
    <w:p>
      <w:pPr>
        <w:spacing w:after="0"/>
        <w:ind w:left="0"/>
        <w:jc w:val="left"/>
      </w:pPr>
      <w:r>
        <w:rPr>
          <w:rFonts w:ascii="Times New Roman"/>
          <w:b/>
          <w:i w:val="false"/>
          <w:color w:val="000000"/>
        </w:rPr>
        <w:t xml:space="preserve"> 
1. Жалпы ережелер </w:t>
      </w:r>
    </w:p>
    <w:bookmarkEnd w:id="40"/>
    <w:bookmarkStart w:name="z67" w:id="41"/>
    <w:p>
      <w:pPr>
        <w:spacing w:after="0"/>
        <w:ind w:left="0"/>
        <w:jc w:val="both"/>
      </w:pPr>
      <w:r>
        <w:rPr>
          <w:rFonts w:ascii="Times New Roman"/>
          <w:b w:val="false"/>
          <w:i w:val="false"/>
          <w:color w:val="000000"/>
          <w:sz w:val="28"/>
        </w:rPr>
        <w:t xml:space="preserve">      1. Электрондық мемлекеттік қызмет «Солтүстік Қазақстан облысы Айыртау ауданының жұмыспен қамту және әлеуметтік бағдарламалар бөлімі» мемлекеттік мекемесімен (бұдан әрі –ЖАО) және </w:t>
      </w:r>
      <w:r>
        <w:rPr>
          <w:rFonts w:ascii="Times New Roman"/>
          <w:b w:val="false"/>
          <w:i w:val="false"/>
          <w:color w:val="000000"/>
          <w:sz w:val="28"/>
          <w:u w:val="single"/>
        </w:rPr>
        <w:t xml:space="preserve">www.e.gov.kz. </w:t>
      </w:r>
      <w:r>
        <w:rPr>
          <w:rFonts w:ascii="Times New Roman"/>
          <w:b w:val="false"/>
          <w:i w:val="false"/>
          <w:color w:val="000000"/>
          <w:sz w:val="28"/>
        </w:rPr>
        <w:t>мекен-жайы бойынша «электрондық үкімет» веб-порталы (бұдан әрі-ЭҮП) арқылы көрсетіледі.</w:t>
      </w:r>
      <w:r>
        <w:br/>
      </w: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«Үйде оқитын және тәрбиеленетiн мүгедек балаларды материалдық қамтамасыз ету үшiн құжаттарды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w:t>
      </w:r>
      <w:r>
        <w:rPr>
          <w:rFonts w:ascii="Times New Roman"/>
          <w:b w:val="false"/>
          <w:i w:val="false"/>
          <w:color w:val="000000"/>
          <w:sz w:val="28"/>
        </w:rPr>
        <w:t>Регламентте</w:t>
      </w:r>
      <w:r>
        <w:rPr>
          <w:rFonts w:ascii="Times New Roman"/>
          <w:b w:val="false"/>
          <w:i w:val="false"/>
          <w:color w:val="000000"/>
          <w:sz w:val="28"/>
        </w:rPr>
        <w:t xml:space="preserve"> мынадай ұғымдар мен қысқартылған сөздер қолданылады:</w:t>
      </w:r>
      <w:r>
        <w:br/>
      </w:r>
      <w:r>
        <w:rPr>
          <w:rFonts w:ascii="Times New Roman"/>
          <w:b w:val="false"/>
          <w:i w:val="false"/>
          <w:color w:val="000000"/>
          <w:sz w:val="28"/>
        </w:rPr>
        <w:t>
      1) автоматтандырылған жұмыс орны (бұдан әрі - АЖО) – ЖАО ішкі бизнес-процестерінде қызмет көрсетуді іске асыруын, қызметті тұтынушылар мен мемлекеттік мекемелердің мониторингіне жауапты мемлекеттік органдар үшін көрсетілетін қызмет мәртебесі туралы ақпарат беруді қамтамасыз етеді;</w:t>
      </w:r>
      <w:r>
        <w:br/>
      </w:r>
      <w:r>
        <w:rPr>
          <w:rFonts w:ascii="Times New Roman"/>
          <w:b w:val="false"/>
          <w:i w:val="false"/>
          <w:color w:val="000000"/>
          <w:sz w:val="28"/>
        </w:rPr>
        <w:t>
      2)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3) «электрондық үкіметтің» өңірлік шлюзі (бұдан әрі – ЭҮӨШ) – қызмет берушінің электрондық қызметтер көрсету үрдісіне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5)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6) Қазақстан Республикасының ұлттық куәландырушы орталығының ақпараттық жүйесі (бұдан әрі - ҰКО АЖ) – электрондық цифрлік қолтаңба кілтін беретін жүйе;</w:t>
      </w:r>
      <w:r>
        <w:br/>
      </w:r>
      <w:r>
        <w:rPr>
          <w:rFonts w:ascii="Times New Roman"/>
          <w:b w:val="false"/>
          <w:i w:val="false"/>
          <w:color w:val="000000"/>
          <w:sz w:val="28"/>
        </w:rPr>
        <w:t>
      7) ҚФБ – құрылымдық-функционалдық бірліктер — бұл электрондық қызмет көрсетуге қатысатын уәкілетті органдардың жауапты тұлғалары, мемлекеттік органдардың құрылымдық бөлімшелері, мемлекеттік органдары;</w:t>
      </w:r>
      <w:r>
        <w:br/>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тұтынушы – өзіне қажетті электрондық ақпараттық ресурстарды алу үшін ЖАО қызметкеріне жүгінетін және оны өз қажетіне жарататын субъект;</w:t>
      </w:r>
      <w:r>
        <w:br/>
      </w:r>
      <w:r>
        <w:rPr>
          <w:rFonts w:ascii="Times New Roman"/>
          <w:b w:val="false"/>
          <w:i w:val="false"/>
          <w:color w:val="000000"/>
          <w:sz w:val="28"/>
        </w:rPr>
        <w:t>
      10) транзакциялық қызмет көрсету – электрондық сандық қол қоюды қолдана отырып, өзара ақпарат алмасуды талап ететін пайдаланушыларға электрондық ақпараттық ресурстар ұсыну бойынша қызмет көрсету;</w:t>
      </w:r>
      <w:r>
        <w:br/>
      </w:r>
      <w:r>
        <w:rPr>
          <w:rFonts w:ascii="Times New Roman"/>
          <w:b w:val="false"/>
          <w:i w:val="false"/>
          <w:color w:val="000000"/>
          <w:sz w:val="28"/>
        </w:rPr>
        <w:t>
      11) «электрондық үкіметтің» веб-порталы (бұдан әрі – ЭҮП)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12)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13)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14)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41"/>
    <w:bookmarkStart w:name="z71" w:id="42"/>
    <w:p>
      <w:pPr>
        <w:spacing w:after="0"/>
        <w:ind w:left="0"/>
        <w:jc w:val="left"/>
      </w:pPr>
      <w:r>
        <w:rPr>
          <w:rFonts w:ascii="Times New Roman"/>
          <w:b/>
          <w:i w:val="false"/>
          <w:color w:val="000000"/>
        </w:rPr>
        <w:t xml:space="preserve"> 
2. Электрондық мемлекеттік қызмет көрсету жөніндегі әрекеттің тәртібі</w:t>
      </w:r>
    </w:p>
    <w:bookmarkEnd w:id="42"/>
    <w:bookmarkStart w:name="z72" w:id="43"/>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 өтініш пен құжаттардың дұрыстығын тексереді;</w:t>
      </w:r>
      <w:r>
        <w:br/>
      </w:r>
      <w:r>
        <w:rPr>
          <w:rFonts w:ascii="Times New Roman"/>
          <w:b w:val="false"/>
          <w:i w:val="false"/>
          <w:color w:val="000000"/>
          <w:sz w:val="28"/>
        </w:rPr>
        <w:t>
      2)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үдеріс – ЖАО қызметкерінің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10) 7 үдеріс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11) 8 үдеріс – электрондық мемлекеттік қызмет нәтижесін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ЖАО қызметкерімен қолма қол немесе тұтынушының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ЖАО ЭҮП арқылы ішінара автоматтандырылған электрондық мемлекеттік қызметті көрсету кезінде адымдық іс-әрекеттері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 ЭЦҚ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ЖАО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43"/>
    <w:bookmarkStart w:name="z76" w:id="44"/>
    <w:p>
      <w:pPr>
        <w:spacing w:after="0"/>
        <w:ind w:left="0"/>
        <w:jc w:val="left"/>
      </w:pPr>
      <w:r>
        <w:rPr>
          <w:rFonts w:ascii="Times New Roman"/>
          <w:b/>
          <w:i w:val="false"/>
          <w:color w:val="000000"/>
        </w:rPr>
        <w:t xml:space="preserve"> 
3. Электрондық мемлекеттік қызмет көрсету үдерісіндегі өзара іс-әрекет тәртібін сипаттау</w:t>
      </w:r>
    </w:p>
    <w:bookmarkEnd w:id="44"/>
    <w:bookmarkStart w:name="z77" w:id="45"/>
    <w:p>
      <w:pPr>
        <w:spacing w:after="0"/>
        <w:ind w:left="0"/>
        <w:jc w:val="both"/>
      </w:pPr>
      <w:r>
        <w:rPr>
          <w:rFonts w:ascii="Times New Roman"/>
          <w:b w:val="false"/>
          <w:i w:val="false"/>
          <w:color w:val="000000"/>
          <w:sz w:val="28"/>
        </w:rPr>
        <w:t>      11. Мемлекеттік қызмет көрсету үдерісінде мынадай құрылымдық-функционалдық бірліктер қатысады (бұдан әрі- ҚФЕ):</w:t>
      </w:r>
      <w:r>
        <w:br/>
      </w:r>
      <w:r>
        <w:rPr>
          <w:rFonts w:ascii="Times New Roman"/>
          <w:b w:val="false"/>
          <w:i w:val="false"/>
          <w:color w:val="000000"/>
          <w:sz w:val="28"/>
        </w:rPr>
        <w:t>
      ЖАО қызметкері.</w:t>
      </w:r>
      <w:r>
        <w:br/>
      </w:r>
      <w:r>
        <w:rPr>
          <w:rFonts w:ascii="Times New Roman"/>
          <w:b w:val="false"/>
          <w:i w:val="false"/>
          <w:color w:val="000000"/>
          <w:sz w:val="28"/>
        </w:rPr>
        <w:t>
      12. Мемлекеттік органдар құрылымдық бөлімшелерінің, мемлекеттік мекемелердің немесе өзге ұйымдардың іс-қимыл (рәсімдер, қызметтер, операциялар) жүйелілігінің мәтіндік кестелік бейнесі әр іс-қимылдың орындалу мерзімін көрсете отырып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(1,2 суреттер) мемлекеттік органдар құрылымдық бөлімшелерінің, мемлекеттік мекемелердің немесе өзге ұйымдардың (электрондық мемлекеттік қызмет көрсету барысында ) іс-қимыл жүйелілігі арасындағы өзара байланысты бейнелейтін диаграммалар берілген.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3-қосымшасында</w:t>
      </w:r>
      <w:r>
        <w:rPr>
          <w:rFonts w:ascii="Times New Roman"/>
          <w:b w:val="false"/>
          <w:i w:val="false"/>
          <w:color w:val="000000"/>
          <w:sz w:val="28"/>
        </w:rPr>
        <w:t xml:space="preserve"> бланктердің нысандары, шаблондары берілген, оларға сәйкес хабарлау нысанын қоса алғанда электрондық мемлекеттік қызмет көрсету нәтижесі (шығыс құжаты) ұсынылуы тиіс.</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еріктерін сақтау;</w:t>
      </w:r>
      <w:r>
        <w:br/>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ақпаратты ұсыну;</w:t>
      </w:r>
      <w:r>
        <w:br/>
      </w:r>
      <w:r>
        <w:rPr>
          <w:rFonts w:ascii="Times New Roman"/>
          <w:b w:val="false"/>
          <w:i w:val="false"/>
          <w:color w:val="000000"/>
          <w:sz w:val="28"/>
        </w:rPr>
        <w:t>
      5) ақпараттың құпиялылығын сақтау;</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болуы, ЭҮП авторизациялау, пайдаланушыда ЭЦҚ болуы.</w:t>
      </w:r>
    </w:p>
    <w:bookmarkEnd w:id="45"/>
    <w:bookmarkStart w:name="z83" w:id="46"/>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ресiмдеу» электрондық мемлекеттік</w:t>
      </w:r>
      <w:r>
        <w:br/>
      </w:r>
      <w:r>
        <w:rPr>
          <w:rFonts w:ascii="Times New Roman"/>
          <w:b w:val="false"/>
          <w:i w:val="false"/>
          <w:color w:val="000000"/>
          <w:sz w:val="28"/>
        </w:rPr>
        <w:t>
қызмет көрсету Регламентіне 1-қосымша</w:t>
      </w:r>
    </w:p>
    <w:bookmarkEnd w:id="46"/>
    <w:p>
      <w:pPr>
        <w:spacing w:after="0"/>
        <w:ind w:left="0"/>
        <w:jc w:val="both"/>
      </w:pPr>
      <w:r>
        <w:drawing>
          <wp:inline distT="0" distB="0" distL="0" distR="0">
            <wp:extent cx="8940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940800" cy="3924300"/>
                    </a:xfrm>
                    <a:prstGeom prst="rect">
                      <a:avLst/>
                    </a:prstGeom>
                  </pic:spPr>
                </pic:pic>
              </a:graphicData>
            </a:graphic>
          </wp:inline>
        </w:drawing>
      </w:r>
    </w:p>
    <w:p>
      <w:pPr>
        <w:spacing w:after="0"/>
        <w:ind w:left="0"/>
        <w:jc w:val="both"/>
      </w:pPr>
      <w:r>
        <w:rPr>
          <w:rFonts w:ascii="Times New Roman"/>
          <w:b w:val="false"/>
          <w:i w:val="false"/>
          <w:color w:val="000000"/>
          <w:sz w:val="28"/>
        </w:rPr>
        <w:t>      1 сурет. ЖАО арқылы «ішінара автоматтандырылған» электрондық мемлекеттік қызмет көрсету кезіндегі функционалдық өзара іс-әрекет диаграммасы</w:t>
      </w:r>
    </w:p>
    <w:bookmarkStart w:name="z84" w:id="47"/>
    <w:p>
      <w:pPr>
        <w:spacing w:after="0"/>
        <w:ind w:left="0"/>
        <w:jc w:val="both"/>
      </w:pPr>
      <w:r>
        <w:rPr>
          <w:rFonts w:ascii="Times New Roman"/>
          <w:b w:val="false"/>
          <w:i w:val="false"/>
          <w:color w:val="000000"/>
          <w:sz w:val="28"/>
        </w:rPr>
        <w:t>
</w:t>
      </w:r>
      <w:r>
        <w:drawing>
          <wp:inline distT="0" distB="0" distL="0" distR="0">
            <wp:extent cx="8788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788400" cy="4673600"/>
                    </a:xfrm>
                    <a:prstGeom prst="rect">
                      <a:avLst/>
                    </a:prstGeom>
                  </pic:spPr>
                </pic:pic>
              </a:graphicData>
            </a:graphic>
          </wp:inline>
        </w:drawing>
      </w:r>
    </w:p>
    <w:bookmarkEnd w:id="47"/>
    <w:p>
      <w:pPr>
        <w:spacing w:after="0"/>
        <w:ind w:left="0"/>
        <w:jc w:val="both"/>
      </w:pPr>
      <w:r>
        <w:rPr>
          <w:rFonts w:ascii="Times New Roman"/>
          <w:b w:val="false"/>
          <w:i w:val="false"/>
          <w:color w:val="000000"/>
          <w:sz w:val="28"/>
        </w:rPr>
        <w:t>      2 сурет. ЭҮП арқылы «ішінара автоматтандырылған» электрондық мемлекеттік қызмет көрсету кезіндегі функционалдық өзара іс-әрекет диаграммасы</w:t>
      </w:r>
      <w:r>
        <w:br/>
      </w:r>
      <w:r>
        <w:rPr>
          <w:rFonts w:ascii="Times New Roman"/>
          <w:b w:val="false"/>
          <w:i w:val="false"/>
          <w:color w:val="000000"/>
          <w:sz w:val="28"/>
        </w:rPr>
        <w:t>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890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8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84200" cy="431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85" w:id="48"/>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ресiмдеу» электрондық мемлекеттік</w:t>
      </w:r>
      <w:r>
        <w:br/>
      </w:r>
      <w:r>
        <w:rPr>
          <w:rFonts w:ascii="Times New Roman"/>
          <w:b w:val="false"/>
          <w:i w:val="false"/>
          <w:color w:val="000000"/>
          <w:sz w:val="28"/>
        </w:rPr>
        <w:t>
қызмет көрсету Регламентіне 2-қосымша</w:t>
      </w:r>
    </w:p>
    <w:bookmarkEnd w:id="48"/>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7493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93000" cy="6070600"/>
                    </a:xfrm>
                    <a:prstGeom prst="rect">
                      <a:avLst/>
                    </a:prstGeom>
                  </pic:spPr>
                </pic:pic>
              </a:graphicData>
            </a:graphic>
          </wp:inline>
        </w:drawing>
      </w:r>
    </w:p>
    <w:p>
      <w:pPr>
        <w:spacing w:after="0"/>
        <w:ind w:left="0"/>
        <w:jc w:val="both"/>
      </w:pPr>
      <w:r>
        <w:drawing>
          <wp:inline distT="0" distB="0" distL="0" distR="0">
            <wp:extent cx="6616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616700" cy="22352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 ң  электрондық көшірмесі либо адрестік бюродан анықтама, книги немесе селолық округ әкімінен анықтама (тіркелімі туралы мәлімет);</w:t>
      </w:r>
      <w:r>
        <w:br/>
      </w:r>
      <w:r>
        <w:rPr>
          <w:rFonts w:ascii="Times New Roman"/>
          <w:b w:val="false"/>
          <w:i w:val="false"/>
          <w:color w:val="000000"/>
          <w:sz w:val="28"/>
        </w:rPr>
        <w:t>
      3) Психологилық -педагогикалық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шоты болуы туралы  құ жаттың электрондық көшірмесі.</w:t>
      </w:r>
    </w:p>
    <w:bookmarkStart w:name="z86" w:id="49"/>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ресiмдеу»электрондық мемлекеттік</w:t>
      </w:r>
      <w:r>
        <w:br/>
      </w:r>
      <w:r>
        <w:rPr>
          <w:rFonts w:ascii="Times New Roman"/>
          <w:b w:val="false"/>
          <w:i w:val="false"/>
          <w:color w:val="000000"/>
          <w:sz w:val="28"/>
        </w:rPr>
        <w:t>
қызмет көрсету Регламентіне 3-қосымша</w:t>
      </w:r>
    </w:p>
    <w:bookmarkEnd w:id="49"/>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(үйде тәрбиеленетін және оқытылатын мүгедек балаларды материалдық қамтамасыз ету үшін құжаттар ресімдеу туралы хабарлама)</w:t>
      </w:r>
    </w:p>
    <w:p>
      <w:pPr>
        <w:spacing w:after="0"/>
        <w:ind w:left="0"/>
        <w:jc w:val="both"/>
      </w:pPr>
      <w:r>
        <w:drawing>
          <wp:inline distT="0" distB="0" distL="0" distR="0">
            <wp:extent cx="62484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248400" cy="7810500"/>
                    </a:xfrm>
                    <a:prstGeom prst="rect">
                      <a:avLst/>
                    </a:prstGeom>
                  </pic:spPr>
                </pic:pic>
              </a:graphicData>
            </a:graphic>
          </wp:inline>
        </w:drawing>
      </w:r>
    </w:p>
    <w:bookmarkStart w:name="z87" w:id="50"/>
    <w:p>
      <w:pPr>
        <w:spacing w:after="0"/>
        <w:ind w:left="0"/>
        <w:jc w:val="left"/>
      </w:pPr>
      <w:r>
        <w:rPr>
          <w:rFonts w:ascii="Times New Roman"/>
          <w:b/>
          <w:i w:val="false"/>
          <w:color w:val="000000"/>
        </w:rPr>
        <w:t xml:space="preserve"> 
Тұтынушыға ұсынылатын хабарламалар</w:t>
      </w:r>
    </w:p>
    <w:bookmarkEnd w:id="50"/>
    <w:p>
      <w:pPr>
        <w:spacing w:after="0"/>
        <w:ind w:left="0"/>
        <w:jc w:val="both"/>
      </w:pP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bookmarkStart w:name="z88" w:id="51"/>
    <w:p>
      <w:pPr>
        <w:spacing w:after="0"/>
        <w:ind w:left="0"/>
        <w:jc w:val="left"/>
      </w:pPr>
      <w:r>
        <w:rPr>
          <w:rFonts w:ascii="Times New Roman"/>
          <w:b/>
          <w:i w:val="false"/>
          <w:color w:val="000000"/>
        </w:rPr>
        <w:t xml:space="preserve"> 
Тұтынушыға ұсынылатын электрондық мемлекеттік қызметке қарсы жауаптың (бас тарту) шығыс нысаны</w:t>
      </w:r>
    </w:p>
    <w:bookmarkEnd w:id="51"/>
    <w:p>
      <w:pPr>
        <w:spacing w:after="0"/>
        <w:ind w:left="0"/>
        <w:jc w:val="both"/>
      </w:pP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p>
    <w:bookmarkStart w:name="z89" w:id="52"/>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ресiмдеу» электрондық мемлекеттік</w:t>
      </w:r>
      <w:r>
        <w:br/>
      </w:r>
      <w:r>
        <w:rPr>
          <w:rFonts w:ascii="Times New Roman"/>
          <w:b w:val="false"/>
          <w:i w:val="false"/>
          <w:color w:val="000000"/>
          <w:sz w:val="28"/>
        </w:rPr>
        <w:t>
қызмет көрсету Регламентіне 4-қосымша</w:t>
      </w:r>
    </w:p>
    <w:bookmarkEnd w:id="52"/>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113"/>
        <w:gridCol w:w="2733"/>
        <w:gridCol w:w="2521"/>
        <w:gridCol w:w="1287"/>
        <w:gridCol w:w="25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(процестің, рәсімнің, операцияның) атауы және оның сипаттамасы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ЖСН мен паролді (автори-зациялау проце-сі)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аудандық бөлімнің тіркелген маманы туралы мәліметтердің түпнұсқалығын тексеру. ЖАО қызметкерінің мәліметтерінде бұзушылықтардың болуына байланысты ЖАО АЖ авторизациялау-дан бас тарту туралы хабарлама құру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нысанды толтыру (мәлі-меттерді енгізу және сканер-ленген құжат-тарды бекіту) олардың құры-лымы мен форматтық талаптарын ескере отыра, ЭЦҚ арқылы ЖАО қызмет-керінің мемле-кеттік қызметті көрсетуге сұраныстың толтырылған нысанына қол қоюы (енгізіл-ген мәліметтер, бектілген ска-нерленген құжаттар)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авторизациялаудан бас тарту туралы хабарлама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Экранға қызмет көрсетуге сұра-ныс нысанын шығару, сұра-ныстың толты-рылған нысаны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артық емес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(процестің, рәсімнің, операцияның) атауы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мәліметтерінің сәйкестігін тексеру (сұраныста көрсетілген ЖСН мен ЭЦҚ тіркеу куәлігінде көрсетілген ЖСН арасында), ЭЦҚ тіркеу куәлігінің қолдану мерзімімен қайтарылғандар (жойылғандар) тізімінде болмауын. ЖАО қызметкерінің ЭЦҚ түпнұсқалығының расталмауына байла-нысты электрондық мемлекеттік қызметті көрсетуден бас тарту туралы хабарлама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қарастыру, электрондық мемлекеттік қызметті көрсету нәтижесін құру (мемлекеттік қызметті ұсыну туралы хабарлама немесе қызмет көрстеуден бас тарту туралы дәлелді жауап). ЖАО қызметкерінің ЭЦҚ пайдаланумен электрондық құжат қалыптастырылады.</w:t>
            </w:r>
          </w:p>
          <w:p>
            <w:pPr>
              <w:spacing w:after="20"/>
              <w:ind w:left="20"/>
              <w:jc w:val="both"/>
            </w:pPr>
            <w:r>
              <w:rPr>
                <w:rFonts w:ascii="Times New Roman"/>
                <w:b w:val="false"/>
                <w:i w:val="false"/>
                <w:color w:val="000000"/>
                <w:sz w:val="20"/>
              </w:rPr>
              <w:t>Электрондық мемлекеттік қызмет нәтижесін (мемлекет-тік қызметті тағайындау туралы хабарлама немесе бас тарту туралы дәлелді жауап) қолма қол немесе тұтынушы электрондық поштасына жіберу арқылы беру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Сұранылған электрон-дық мемлекетті қызметтен бас тарту туралы хабарлама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және тәрбиеленетін мүгедек балаларды материалдық қамтамасыз ету үшін құжаттар ресімдеу немесе негізделген бас тарту туралы хабарлама құру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53"/>
    <w:p>
      <w:pPr>
        <w:spacing w:after="0"/>
        <w:ind w:left="0"/>
        <w:jc w:val="left"/>
      </w:pPr>
      <w:r>
        <w:rPr>
          <w:rFonts w:ascii="Times New Roman"/>
          <w:b/>
          <w:i w:val="false"/>
          <w:color w:val="000000"/>
        </w:rPr>
        <w:t xml:space="preserve"> 
2 кесте. ЭҮП арқылы іс-әрекеттерді сипаттау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353"/>
        <w:gridCol w:w="2"/>
        <w:gridCol w:w="3"/>
        <w:gridCol w:w="1593"/>
        <w:gridCol w:w="1219"/>
        <w:gridCol w:w="1020"/>
        <w:gridCol w:w="1023"/>
        <w:gridCol w:w="2"/>
        <w:gridCol w:w="1125"/>
        <w:gridCol w:w="2251"/>
        <w:gridCol w:w="3"/>
        <w:gridCol w:w="179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түпнұсқалығын тексеру (тұтынушының ЭЦҚ). Өтінішті сақтау және ЭҮШ (ЭҮӨШ) арқылы жолдау.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сұраным жолдау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статусты көрсетумен хабарлама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хабарламаны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тәрбиеленетін мүгедек балаларды материалдық қамтамасыз ету үшін құжаттар ресімдеу туралы шешім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 Қызмет көрсету статусын ауыстыру туралы хабарлама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мен статусын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ста-тустарды 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ішінде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(процестің, рәсімнің, операцияның) атауы және оның сипаттамасы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 Құжатқа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тіркеу. ЖАо маманы қол қойған шығыс құжатын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электрондық мемлекеттік қызмет көрсету үдерісінің технологиялық тізбегіндегі аяқталу нысаны, орындалу мерзімі мен келесі іс-әрекеттер нөмірлері көрсетілген ЭҮП, АЖ және басқа ҚФБ іс-әрекеттері (функциялары, рәсімдері, операциялары) аталады.</w:t>
      </w:r>
    </w:p>
    <w:bookmarkStart w:name="z91" w:id="54"/>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 үшiн</w:t>
      </w:r>
      <w:r>
        <w:br/>
      </w:r>
      <w:r>
        <w:rPr>
          <w:rFonts w:ascii="Times New Roman"/>
          <w:b w:val="false"/>
          <w:i w:val="false"/>
          <w:color w:val="000000"/>
          <w:sz w:val="28"/>
        </w:rPr>
        <w:t>
құжаттарды ресiмдеу»электрондық мемлекеттік</w:t>
      </w:r>
      <w:r>
        <w:br/>
      </w:r>
      <w:r>
        <w:rPr>
          <w:rFonts w:ascii="Times New Roman"/>
          <w:b w:val="false"/>
          <w:i w:val="false"/>
          <w:color w:val="000000"/>
          <w:sz w:val="28"/>
        </w:rPr>
        <w:t>
қызмет көрсету Регламентіне 5-қосымша</w:t>
      </w:r>
    </w:p>
    <w:bookmarkEnd w:id="54"/>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p>
    <w:bookmarkStart w:name="z92" w:id="55"/>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31 тамыздағы</w:t>
      </w:r>
      <w:r>
        <w:br/>
      </w:r>
      <w:r>
        <w:rPr>
          <w:rFonts w:ascii="Times New Roman"/>
          <w:b w:val="false"/>
          <w:i w:val="false"/>
          <w:color w:val="000000"/>
          <w:sz w:val="28"/>
        </w:rPr>
        <w:t>
№334 қаулысымен бекітілген</w:t>
      </w:r>
    </w:p>
    <w:bookmarkEnd w:id="55"/>
    <w:bookmarkStart w:name="z93" w:id="56"/>
    <w:p>
      <w:pPr>
        <w:spacing w:after="0"/>
        <w:ind w:left="0"/>
        <w:jc w:val="left"/>
      </w:pPr>
      <w:r>
        <w:rPr>
          <w:rFonts w:ascii="Times New Roman"/>
          <w:b/>
          <w:i w:val="false"/>
          <w:color w:val="000000"/>
        </w:rPr>
        <w:t xml:space="preserve">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w:t>
      </w:r>
    </w:p>
    <w:bookmarkEnd w:id="56"/>
    <w:bookmarkStart w:name="z94" w:id="57"/>
    <w:p>
      <w:pPr>
        <w:spacing w:after="0"/>
        <w:ind w:left="0"/>
        <w:jc w:val="left"/>
      </w:pPr>
      <w:r>
        <w:rPr>
          <w:rFonts w:ascii="Times New Roman"/>
          <w:b/>
          <w:i w:val="false"/>
          <w:color w:val="000000"/>
        </w:rPr>
        <w:t xml:space="preserve"> 
1. Жалпы ережелер</w:t>
      </w:r>
    </w:p>
    <w:bookmarkEnd w:id="57"/>
    <w:bookmarkStart w:name="z95" w:id="58"/>
    <w:p>
      <w:pPr>
        <w:spacing w:after="0"/>
        <w:ind w:left="0"/>
        <w:jc w:val="both"/>
      </w:pPr>
      <w:r>
        <w:rPr>
          <w:rFonts w:ascii="Times New Roman"/>
          <w:b w:val="false"/>
          <w:i w:val="false"/>
          <w:color w:val="000000"/>
          <w:sz w:val="28"/>
        </w:rPr>
        <w:t xml:space="preserve">      1.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қызметі (бұдан әрі-электрондық мемлекеттік қызмет) «Солтүстік Қазақстан облысы Айыртау ауданының білім бөлімі» мемлекеттік мекемесімен (бұдан әрі- ЖАО), балама негізде тұрғылықты жері бойынша халыққа қызмет көрсету орталықтары (бұдан әрі – ХҚКО) арқылы, сондай-ақ «электрондық үкімет» порталы (бұдан әрі – ЭҮП) арқылы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өзгерістер енгізу туралы» Қазақстан Республикасы Үкіметінің 2010 жылғы 26 ақпандағы № 140 қаулысымен бекітілген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берудің атоматтандырылу деңгейі: ішінара автоматтандырылған (медиа 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 қ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әрі-Регламент) қолданылатын түсініктер мен қысқартулар:</w:t>
      </w:r>
      <w:r>
        <w:br/>
      </w:r>
      <w:r>
        <w:rPr>
          <w:rFonts w:ascii="Times New Roman"/>
          <w:b w:val="false"/>
          <w:i w:val="false"/>
          <w:color w:val="000000"/>
          <w:sz w:val="28"/>
        </w:rPr>
        <w:t>
      1)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2)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3)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4) МБҰ- мектепке дейінгі балалар ұйымы;</w:t>
      </w:r>
      <w:r>
        <w:br/>
      </w:r>
      <w:r>
        <w:rPr>
          <w:rFonts w:ascii="Times New Roman"/>
          <w:b w:val="false"/>
          <w:i w:val="false"/>
          <w:color w:val="000000"/>
          <w:sz w:val="28"/>
        </w:rPr>
        <w:t>
      5) «элекрондық үкіметтің» өңірлік шлюзі – қызмет берушінің электрондық қызмет көрсету үрдісіне қатысатын ішкі жүйелер/қызмет берушінің кіші жүйелері мен сыртқы ақпараттық жүйлері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6) ҚФБ – құрылымдық-функционалдық бірліктер – белгілі бір кезеңде электрондық қызметті көрсетуге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7) транзакциондық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8)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9)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10) Қазақстан Республикасы Ұлттық куәландырау орталығының ақпараттық жүйесі (бұдан әрі – ҰКО АЖ) – «электрондық үкімет», мемлекеттік және мемлекеттік емес ақпараттық жүйе қатысушыларына қызмет ететін куәландыру орталығы;</w:t>
      </w:r>
      <w:r>
        <w:br/>
      </w:r>
      <w:r>
        <w:rPr>
          <w:rFonts w:ascii="Times New Roman"/>
          <w:b w:val="false"/>
          <w:i w:val="false"/>
          <w:color w:val="000000"/>
          <w:sz w:val="28"/>
        </w:rPr>
        <w:t>
      11) «электрондық үкімет» шлюзы (бұдан әрі – ЭҮШ) – электрондық қызметтерді іске асыру аясында «электрондық қызметтің» ақпараттық жүйесін кіріктіруге арналған ақпараттық жүйе;</w:t>
      </w:r>
      <w:r>
        <w:br/>
      </w:r>
      <w:r>
        <w:rPr>
          <w:rFonts w:ascii="Times New Roman"/>
          <w:b w:val="false"/>
          <w:i w:val="false"/>
          <w:color w:val="000000"/>
          <w:sz w:val="28"/>
        </w:rPr>
        <w:t>
      12) тұтынушы – өзіне қажетті электрондық ақпараттық ресурстарды алу үшін ЖАО қызметкеріне жүгінетін және оны өз қажетіне жарататын субъект;</w:t>
      </w:r>
      <w:r>
        <w:br/>
      </w:r>
      <w:r>
        <w:rPr>
          <w:rFonts w:ascii="Times New Roman"/>
          <w:b w:val="false"/>
          <w:i w:val="false"/>
          <w:color w:val="000000"/>
          <w:sz w:val="28"/>
        </w:rPr>
        <w:t>
      13) электрондық мемлекеттік қызметтер – ақпараттық технологияларды пайдаланумен электрондық түрде көрсетілетін мемлекеттік қызметтер.</w:t>
      </w:r>
    </w:p>
    <w:bookmarkEnd w:id="58"/>
    <w:bookmarkStart w:name="z99" w:id="59"/>
    <w:p>
      <w:pPr>
        <w:spacing w:after="0"/>
        <w:ind w:left="0"/>
        <w:jc w:val="left"/>
      </w:pPr>
      <w:r>
        <w:rPr>
          <w:rFonts w:ascii="Times New Roman"/>
          <w:b/>
          <w:i w:val="false"/>
          <w:color w:val="000000"/>
        </w:rPr>
        <w:t xml:space="preserve"> 
2. Электрондық мемлекеттік қызметті көрсету жөніндегі әрекеттің тәртібі</w:t>
      </w:r>
    </w:p>
    <w:bookmarkEnd w:id="59"/>
    <w:bookmarkStart w:name="z100" w:id="60"/>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 өтініш пен құжаттардың түпнұсқасын тексереді;</w:t>
      </w:r>
      <w:r>
        <w:br/>
      </w:r>
      <w:r>
        <w:rPr>
          <w:rFonts w:ascii="Times New Roman"/>
          <w:b w:val="false"/>
          <w:i w:val="false"/>
          <w:color w:val="000000"/>
          <w:sz w:val="28"/>
        </w:rPr>
        <w:t>
      2) 1-үдеріс – ЖАО қызметкерімен ЖСН мен парольді (авторизациялау үдерісі) электрондық мемлекеттік қызмет көрсету үшін ЖАО АЖ енгізу үдерісі;</w:t>
      </w:r>
      <w:r>
        <w:br/>
      </w:r>
      <w:r>
        <w:rPr>
          <w:rFonts w:ascii="Times New Roman"/>
          <w:b w:val="false"/>
          <w:i w:val="false"/>
          <w:color w:val="000000"/>
          <w:sz w:val="28"/>
        </w:rPr>
        <w:t>
      3) 1-шарт – ЖСН пен пароль арқылы ЖАО тіркелген қызметкер деректерінің дұрыстығын ЖАО АЖ тексеру;</w:t>
      </w:r>
      <w:r>
        <w:br/>
      </w:r>
      <w:r>
        <w:rPr>
          <w:rFonts w:ascii="Times New Roman"/>
          <w:b w:val="false"/>
          <w:i w:val="false"/>
          <w:color w:val="000000"/>
          <w:sz w:val="28"/>
        </w:rPr>
        <w:t>
      4)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ЖАО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толтыруы (деректерді енгізу және сканерленген құжаттарды тіркеу), сондай-ақ ЖАО қызметкерінің сұрау салуға қол қою үшін ЭЦҚ тіркелген куәлігін таңдауы;</w:t>
      </w:r>
      <w:r>
        <w:br/>
      </w:r>
      <w:r>
        <w:rPr>
          <w:rFonts w:ascii="Times New Roman"/>
          <w:b w:val="false"/>
          <w:i w:val="false"/>
          <w:color w:val="000000"/>
          <w:sz w:val="28"/>
        </w:rPr>
        <w:t>
      6) 4-үдеріс – ЖАО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7)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ЖАС АЖ шақыртылған (жойылған) тіркеу куәліктері тізімінде болмауын тексеру;</w:t>
      </w:r>
      <w:r>
        <w:br/>
      </w:r>
      <w:r>
        <w:rPr>
          <w:rFonts w:ascii="Times New Roman"/>
          <w:b w:val="false"/>
          <w:i w:val="false"/>
          <w:color w:val="000000"/>
          <w:sz w:val="28"/>
        </w:rPr>
        <w:t>
      8) 5-үдеріс – ЖАО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9) 6-үдеріс – ЖАҚ қызметкерінің электрондық мемлекеттік қызметті өңдеуі;</w:t>
      </w:r>
      <w:r>
        <w:br/>
      </w:r>
      <w:r>
        <w:rPr>
          <w:rFonts w:ascii="Times New Roman"/>
          <w:b w:val="false"/>
          <w:i w:val="false"/>
          <w:color w:val="000000"/>
          <w:sz w:val="28"/>
        </w:rPr>
        <w:t>
      10) 7-үдеріс – тұтынушының ұсынылған МБД жазбаша келісімін және ЖАО қызметкерінің көрсетілген электрондық мемлекеттік қызмет нәтижесін қалыптастыру үдерісі (мектепке дейінгі балалар ұйымдарына жолдама немесе мектеп жасына дейінгі балаларды (7 жасқа дейін) тіркеу туралы хабарлама өтінішті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ЖАО қызметкері қолма-қол немесе тұтынушының электрондық поштасына жіберу арқылы электрондық мемлекеттік қызметтің нәтижесін беру.</w:t>
      </w:r>
      <w:r>
        <w:br/>
      </w:r>
      <w:r>
        <w:rPr>
          <w:rFonts w:ascii="Times New Roman"/>
          <w:b w:val="false"/>
          <w:i w:val="false"/>
          <w:color w:val="000000"/>
          <w:sz w:val="28"/>
        </w:rPr>
        <w:t>
</w:t>
      </w:r>
      <w:r>
        <w:rPr>
          <w:rFonts w:ascii="Times New Roman"/>
          <w:b w:val="false"/>
          <w:i w:val="false"/>
          <w:color w:val="000000"/>
          <w:sz w:val="28"/>
        </w:rPr>
        <w:t>
      7. ЖАо ХҚКО (функционалдық өзара әрекеттесу диаграммасы)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1-үдеріс –электрондық мемлекеттік қызмет көрсету үшін ХҚКО операторының ХҚКО АЖ авторизациялау үдерісі;</w:t>
      </w:r>
      <w:r>
        <w:br/>
      </w:r>
      <w:r>
        <w:rPr>
          <w:rFonts w:ascii="Times New Roman"/>
          <w:b w:val="false"/>
          <w:i w:val="false"/>
          <w:color w:val="000000"/>
          <w:sz w:val="28"/>
        </w:rPr>
        <w:t>
      2) 1-шарт – ХҚКО АЖ тіркелген оператор деректерінің әділдігін ЖСН және пароль немесе ЭЦҚ арқылы тексеру;</w:t>
      </w:r>
      <w:r>
        <w:br/>
      </w:r>
      <w:r>
        <w:rPr>
          <w:rFonts w:ascii="Times New Roman"/>
          <w:b w:val="false"/>
          <w:i w:val="false"/>
          <w:color w:val="000000"/>
          <w:sz w:val="28"/>
        </w:rPr>
        <w:t>
      3) 2-үдеріс – ХҚКО операторының деректерінде бұзушылықтар болуына байланысты ХҚКО АЖ авторизациялаудан бас тарту туралы хабарлама қалыптастыру;</w:t>
      </w:r>
      <w:r>
        <w:br/>
      </w:r>
      <w:r>
        <w:rPr>
          <w:rFonts w:ascii="Times New Roman"/>
          <w:b w:val="false"/>
          <w:i w:val="false"/>
          <w:color w:val="000000"/>
          <w:sz w:val="28"/>
        </w:rPr>
        <w:t>
      4) 3-үдеріс – ХҚКО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толтыруы (деректерді енгізу және қоса берілген сканерленген құжаттарды);</w:t>
      </w:r>
      <w:r>
        <w:br/>
      </w:r>
      <w:r>
        <w:rPr>
          <w:rFonts w:ascii="Times New Roman"/>
          <w:b w:val="false"/>
          <w:i w:val="false"/>
          <w:color w:val="000000"/>
          <w:sz w:val="28"/>
        </w:rPr>
        <w:t>
      5) 4-үдеріс – ХҚКО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6)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ХҚКО АЖ шақыртылған (жойылған) тіркеу куәліктері тізімінде болмауын тексеру;</w:t>
      </w:r>
      <w:r>
        <w:br/>
      </w:r>
      <w:r>
        <w:rPr>
          <w:rFonts w:ascii="Times New Roman"/>
          <w:b w:val="false"/>
          <w:i w:val="false"/>
          <w:color w:val="000000"/>
          <w:sz w:val="28"/>
        </w:rPr>
        <w:t>
      7) 5-үдеріс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8) 6-үдеріс – ХҚКО операторының ЭЦҚ қол қойылған электрондық құжатты (тұтынушының сұрау салуы) ЖАО АЖ ЭҮШ/ЭҮШ арқылы жіберу және ЖАО қызметкерінің электрондық мемлекеттік қызметті өңдеу;</w:t>
      </w:r>
      <w:r>
        <w:br/>
      </w:r>
      <w:r>
        <w:rPr>
          <w:rFonts w:ascii="Times New Roman"/>
          <w:b w:val="false"/>
          <w:i w:val="false"/>
          <w:color w:val="000000"/>
          <w:sz w:val="28"/>
        </w:rPr>
        <w:t>
      9) 7-үдеріс – тұтынушының ұсынылған МБД жазбаша келісімін және ЖАО қызметкерінің көрсетілген электрондық мемлекеттік қызмет нәтижесін қалыптастыру үдерісі (мектепке дейінгі балалар ұйымдарына жолдама немесе мектеп жасына дейінгі балаларды (7 жасқа дейін) тіркеу туралы хабарлама өтінішті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және ХҚКО АЖ жіберіледі;</w:t>
      </w:r>
      <w:r>
        <w:br/>
      </w:r>
      <w:r>
        <w:rPr>
          <w:rFonts w:ascii="Times New Roman"/>
          <w:b w:val="false"/>
          <w:i w:val="false"/>
          <w:color w:val="000000"/>
          <w:sz w:val="28"/>
        </w:rPr>
        <w:t>
      10) 8-үдеріс – ХҚКО қызметкерінің қызмет тұтынушысына қолма-қол немесе электрондық поштасына жіберу арқылы шығыс құжатты беруі.</w:t>
      </w:r>
      <w:r>
        <w:br/>
      </w:r>
      <w:r>
        <w:rPr>
          <w:rFonts w:ascii="Times New Roman"/>
          <w:b w:val="false"/>
          <w:i w:val="false"/>
          <w:color w:val="000000"/>
          <w:sz w:val="28"/>
        </w:rPr>
        <w:t>
</w:t>
      </w:r>
      <w:r>
        <w:rPr>
          <w:rFonts w:ascii="Times New Roman"/>
          <w:b w:val="false"/>
          <w:i w:val="false"/>
          <w:color w:val="000000"/>
          <w:sz w:val="28"/>
        </w:rPr>
        <w:t>
      8. ЖАО ЭҮП арқылы адымдық іс-әрекеттері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тұтынушылары үшін жүзеге асырылады);</w:t>
      </w:r>
      <w:r>
        <w:br/>
      </w:r>
      <w:r>
        <w:rPr>
          <w:rFonts w:ascii="Times New Roman"/>
          <w:b w:val="false"/>
          <w:i w:val="false"/>
          <w:color w:val="000000"/>
          <w:sz w:val="28"/>
        </w:rPr>
        <w:t>
      2) 1-үдеріс – тұтынушының электрондық мемлекеттік қызметті алуы үшін ЖСН мен парольді (автоизациялау үдерісі) ЭҮП енгізу үдерісі;</w:t>
      </w:r>
      <w:r>
        <w:br/>
      </w:r>
      <w:r>
        <w:rPr>
          <w:rFonts w:ascii="Times New Roman"/>
          <w:b w:val="false"/>
          <w:i w:val="false"/>
          <w:color w:val="000000"/>
          <w:sz w:val="28"/>
        </w:rPr>
        <w:t>
      3) 1-шарт – ЭҮП тіркелген тұтынушы туралы деректер дұрыстығын ЖСН мен пароль арқылы тексеру;</w:t>
      </w:r>
      <w:r>
        <w:br/>
      </w:r>
      <w:r>
        <w:rPr>
          <w:rFonts w:ascii="Times New Roman"/>
          <w:b w:val="false"/>
          <w:i w:val="false"/>
          <w:color w:val="000000"/>
          <w:sz w:val="28"/>
        </w:rPr>
        <w:t>
      4) 2-үдеріс – ЭҮП тұтынушының деректерінде бұзулар болуына байланысты авторизациядан бас тарту туралы хабларлама қалыптастыру;</w:t>
      </w:r>
      <w:r>
        <w:br/>
      </w:r>
      <w:r>
        <w:rPr>
          <w:rFonts w:ascii="Times New Roman"/>
          <w:b w:val="false"/>
          <w:i w:val="false"/>
          <w:color w:val="000000"/>
          <w:sz w:val="28"/>
        </w:rPr>
        <w:t>
      5) 3-үдеріс – тұтынушының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тұтынушының сұрау салуды экранға шығаруы және нысанды оның құрылымы мен пішіндік талаптарын ескеріп, толтыруы (деректерді енгізу және сканерленген құжаттарды);</w:t>
      </w:r>
      <w:r>
        <w:br/>
      </w:r>
      <w:r>
        <w:rPr>
          <w:rFonts w:ascii="Times New Roman"/>
          <w:b w:val="false"/>
          <w:i w:val="false"/>
          <w:color w:val="000000"/>
          <w:sz w:val="28"/>
        </w:rPr>
        <w:t>
      6) 4-үдеріс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w:t>
      </w:r>
      <w:r>
        <w:br/>
      </w:r>
      <w:r>
        <w:rPr>
          <w:rFonts w:ascii="Times New Roman"/>
          <w:b w:val="false"/>
          <w:i w:val="false"/>
          <w:color w:val="000000"/>
          <w:sz w:val="28"/>
        </w:rPr>
        <w:t>
      7)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w:t>
      </w:r>
      <w:r>
        <w:br/>
      </w:r>
      <w:r>
        <w:rPr>
          <w:rFonts w:ascii="Times New Roman"/>
          <w:b w:val="false"/>
          <w:i w:val="false"/>
          <w:color w:val="000000"/>
          <w:sz w:val="28"/>
        </w:rPr>
        <w:t>
      8) 5-үдеріс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9) 6-үдеріс – электрондық құжатты (тұтынушының сұрау салуын) тұтынушының қол қойылған ЭЦҚ ЭҮШ/ЭҮӨШ арқылы ЖАО АЖ жіберу және ЖАО қызметкерлерінің электрондық мемлекеттік қызметті өңдеуі;</w:t>
      </w:r>
      <w:r>
        <w:br/>
      </w:r>
      <w:r>
        <w:rPr>
          <w:rFonts w:ascii="Times New Roman"/>
          <w:b w:val="false"/>
          <w:i w:val="false"/>
          <w:color w:val="000000"/>
          <w:sz w:val="28"/>
        </w:rPr>
        <w:t>
      10) 7-үдеріс – тұтынушының ұсынылған МБД жазбаша келісімін және ЖАО қызметкерінің көрсетілген электрондық мемлекеттік қызмет нәтижесін қалыптастыру үдерісі (мектепке дейінгі балалар ұйымдарына жолдама немесе мектеп жасына дейінгі балаларды (7 жасқа дейін) тіркеу туралы хабарлама өтінішті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тұтынушыға ұсынылатын электрондық мемлекеттік қызметке экрандық нысандар және электрондық мемлекеттік қызметі мемлекеттік және орыс тілінде берілген.</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салудың орындалу статусын тексеру амалы: «электрондық үкімет» порталының «Қызмет алу тарихы» бөлімінде, сондай-ақ ЖАО немесе ХҚКО жүгінгенде.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консультацияны ЭҮП call-орталығының телефоны (1414) арқылы алуға болады</w:t>
      </w:r>
    </w:p>
    <w:bookmarkEnd w:id="60"/>
    <w:bookmarkStart w:name="z105" w:id="61"/>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61"/>
    <w:bookmarkStart w:name="z106" w:id="62"/>
    <w:p>
      <w:pPr>
        <w:spacing w:after="0"/>
        <w:ind w:left="0"/>
        <w:jc w:val="both"/>
      </w:pPr>
      <w:r>
        <w:rPr>
          <w:rFonts w:ascii="Times New Roman"/>
          <w:b w:val="false"/>
          <w:i w:val="false"/>
          <w:color w:val="000000"/>
          <w:sz w:val="28"/>
        </w:rPr>
        <w:t>      12. Электрондық мемлекеттік қызмет көрсету үрдісіне мынадай құрылымдық-функционалдық бірліктер (ҚФБ) қатыстырылады:</w:t>
      </w:r>
      <w:r>
        <w:br/>
      </w:r>
      <w:r>
        <w:rPr>
          <w:rFonts w:ascii="Times New Roman"/>
          <w:b w:val="false"/>
          <w:i w:val="false"/>
          <w:color w:val="000000"/>
          <w:sz w:val="28"/>
        </w:rPr>
        <w:t>
      ЖАО қызметкерлері;</w:t>
      </w:r>
      <w:r>
        <w:br/>
      </w:r>
      <w:r>
        <w:rPr>
          <w:rFonts w:ascii="Times New Roman"/>
          <w:b w:val="false"/>
          <w:i w:val="false"/>
          <w:color w:val="000000"/>
          <w:sz w:val="28"/>
        </w:rPr>
        <w:t>
      ХҚКО қызметкерлері.</w:t>
      </w:r>
      <w:r>
        <w:br/>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аталып, әр іс-әрекеттерінің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 көрсету нәтижелері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бланктердің нысандары, шаблондары берілген, оларға сәйкес хабарлау нысанын қоса алғанда электрондық мемлекеттік қызмет көрсету нәтижесі (шығыс құжаты) ұсынылуы тиіс.</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еріктерін сақтау;</w:t>
      </w:r>
      <w:r>
        <w:br/>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ақпаратты ұсыну;</w:t>
      </w:r>
      <w:r>
        <w:br/>
      </w:r>
      <w:r>
        <w:rPr>
          <w:rFonts w:ascii="Times New Roman"/>
          <w:b w:val="false"/>
          <w:i w:val="false"/>
          <w:color w:val="000000"/>
          <w:sz w:val="28"/>
        </w:rPr>
        <w:t>
      5) ақпараттың құпиялылығын сақтау;</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электрондық мемлекеттік қызмет көрсету мен қол жетімділігін құрылғысы (компьютер, Интернет, қоғамдық қол жетімілік пункті, ХҚКО, мемлекеттік мекемелер).</w:t>
      </w:r>
    </w:p>
    <w:bookmarkEnd w:id="62"/>
    <w:bookmarkStart w:name="z111" w:id="63"/>
    <w:p>
      <w:pPr>
        <w:spacing w:after="0"/>
        <w:ind w:left="0"/>
        <w:jc w:val="both"/>
      </w:pPr>
      <w:r>
        <w:rPr>
          <w:rFonts w:ascii="Times New Roman"/>
          <w:b w:val="false"/>
          <w:i w:val="false"/>
          <w:color w:val="000000"/>
          <w:sz w:val="28"/>
        </w:rPr>
        <w:t>
«Қазақстан Республикасының мектепке дейінгі</w:t>
      </w:r>
      <w:r>
        <w:br/>
      </w:r>
      <w:r>
        <w:rPr>
          <w:rFonts w:ascii="Times New Roman"/>
          <w:b w:val="false"/>
          <w:i w:val="false"/>
          <w:color w:val="000000"/>
          <w:sz w:val="28"/>
        </w:rPr>
        <w:t>
балалар ұйымдарына жолдама беру үшін мектеп</w:t>
      </w:r>
      <w:r>
        <w:br/>
      </w:r>
      <w:r>
        <w:rPr>
          <w:rFonts w:ascii="Times New Roman"/>
          <w:b w:val="false"/>
          <w:i w:val="false"/>
          <w:color w:val="000000"/>
          <w:sz w:val="28"/>
        </w:rPr>
        <w:t>
жасына дейінгі (7 жасқа дейінгі) балаларды</w:t>
      </w:r>
      <w:r>
        <w:br/>
      </w:r>
      <w:r>
        <w:rPr>
          <w:rFonts w:ascii="Times New Roman"/>
          <w:b w:val="false"/>
          <w:i w:val="false"/>
          <w:color w:val="000000"/>
          <w:sz w:val="28"/>
        </w:rPr>
        <w:t>
тіркеу» электрондық мемлекеттік қызметін</w:t>
      </w:r>
      <w:r>
        <w:br/>
      </w:r>
      <w:r>
        <w:rPr>
          <w:rFonts w:ascii="Times New Roman"/>
          <w:b w:val="false"/>
          <w:i w:val="false"/>
          <w:color w:val="000000"/>
          <w:sz w:val="28"/>
        </w:rPr>
        <w:t>
көрсету регламентіне 1-қосымша</w:t>
      </w:r>
    </w:p>
    <w:bookmarkEnd w:id="63"/>
    <w:p>
      <w:pPr>
        <w:spacing w:after="0"/>
        <w:ind w:left="0"/>
        <w:jc w:val="both"/>
      </w:pPr>
      <w:r>
        <w:drawing>
          <wp:inline distT="0" distB="0" distL="0" distR="0">
            <wp:extent cx="87249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724900" cy="4508500"/>
                    </a:xfrm>
                    <a:prstGeom prst="rect">
                      <a:avLst/>
                    </a:prstGeom>
                  </pic:spPr>
                </pic:pic>
              </a:graphicData>
            </a:graphic>
          </wp:inline>
        </w:drawing>
      </w:r>
      <w:r>
        <w:br/>
      </w:r>
      <w:r>
        <w:rPr>
          <w:rFonts w:ascii="Times New Roman"/>
          <w:b w:val="false"/>
          <w:i w:val="false"/>
          <w:color w:val="000000"/>
          <w:sz w:val="28"/>
        </w:rPr>
        <w:t>
      ЖАО АЖ арқылы электрондық мемлекеттік қызметті «ішінара автоматтандырылған» түрде көрсетудегі функционалдық өзара әрекеттесу диаграммасы</w:t>
      </w:r>
    </w:p>
    <w:bookmarkStart w:name="z112" w:id="64"/>
    <w:p>
      <w:pPr>
        <w:spacing w:after="0"/>
        <w:ind w:left="0"/>
        <w:jc w:val="both"/>
      </w:pPr>
      <w:r>
        <w:rPr>
          <w:rFonts w:ascii="Times New Roman"/>
          <w:b w:val="false"/>
          <w:i w:val="false"/>
          <w:color w:val="000000"/>
          <w:sz w:val="28"/>
        </w:rPr>
        <w:t>
«Қазақстан Республикасының мектепке дейінгі</w:t>
      </w:r>
      <w:r>
        <w:br/>
      </w:r>
      <w:r>
        <w:rPr>
          <w:rFonts w:ascii="Times New Roman"/>
          <w:b w:val="false"/>
          <w:i w:val="false"/>
          <w:color w:val="000000"/>
          <w:sz w:val="28"/>
        </w:rPr>
        <w:t>
балалар ұйымдарына жолдама беру үшін мектеп</w:t>
      </w:r>
      <w:r>
        <w:br/>
      </w:r>
      <w:r>
        <w:rPr>
          <w:rFonts w:ascii="Times New Roman"/>
          <w:b w:val="false"/>
          <w:i w:val="false"/>
          <w:color w:val="000000"/>
          <w:sz w:val="28"/>
        </w:rPr>
        <w:t>
жасына дейінгі (7 жасқа дейінгі) балаларды</w:t>
      </w:r>
      <w:r>
        <w:br/>
      </w:r>
      <w:r>
        <w:rPr>
          <w:rFonts w:ascii="Times New Roman"/>
          <w:b w:val="false"/>
          <w:i w:val="false"/>
          <w:color w:val="000000"/>
          <w:sz w:val="28"/>
        </w:rPr>
        <w:t>
тіркеу» электрондық мемлекеттік қызметін</w:t>
      </w:r>
      <w:r>
        <w:br/>
      </w:r>
      <w:r>
        <w:rPr>
          <w:rFonts w:ascii="Times New Roman"/>
          <w:b w:val="false"/>
          <w:i w:val="false"/>
          <w:color w:val="000000"/>
          <w:sz w:val="28"/>
        </w:rPr>
        <w:t>
көрсету регламентіне 2-қосымша</w:t>
      </w:r>
    </w:p>
    <w:bookmarkEnd w:id="64"/>
    <w:p>
      <w:pPr>
        <w:spacing w:after="0"/>
        <w:ind w:left="0"/>
        <w:jc w:val="both"/>
      </w:pPr>
      <w:r>
        <w:drawing>
          <wp:inline distT="0" distB="0" distL="0" distR="0">
            <wp:extent cx="88773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877300" cy="4749800"/>
                    </a:xfrm>
                    <a:prstGeom prst="rect">
                      <a:avLst/>
                    </a:prstGeom>
                  </pic:spPr>
                </pic:pic>
              </a:graphicData>
            </a:graphic>
          </wp:inline>
        </w:drawing>
      </w:r>
    </w:p>
    <w:p>
      <w:pPr>
        <w:spacing w:after="0"/>
        <w:ind w:left="0"/>
        <w:jc w:val="both"/>
      </w:pPr>
      <w:r>
        <w:rPr>
          <w:rFonts w:ascii="Times New Roman"/>
          <w:b w:val="false"/>
          <w:i w:val="false"/>
          <w:color w:val="000000"/>
          <w:sz w:val="28"/>
        </w:rPr>
        <w:t>      ХҚКО АЖ арқылы электрондық мемлекеттік қызметті «ішінара автоматтандырылған» түрде көрсетудегі функционалдық өзара әрекеттесу диаграммасы</w:t>
      </w:r>
    </w:p>
    <w:bookmarkStart w:name="z113" w:id="65"/>
    <w:p>
      <w:pPr>
        <w:spacing w:after="0"/>
        <w:ind w:left="0"/>
        <w:jc w:val="both"/>
      </w:pPr>
      <w:r>
        <w:rPr>
          <w:rFonts w:ascii="Times New Roman"/>
          <w:b w:val="false"/>
          <w:i w:val="false"/>
          <w:color w:val="000000"/>
          <w:sz w:val="28"/>
        </w:rPr>
        <w:t>
«Қазақстан Республикасының мектепке дейінгі</w:t>
      </w:r>
      <w:r>
        <w:br/>
      </w:r>
      <w:r>
        <w:rPr>
          <w:rFonts w:ascii="Times New Roman"/>
          <w:b w:val="false"/>
          <w:i w:val="false"/>
          <w:color w:val="000000"/>
          <w:sz w:val="28"/>
        </w:rPr>
        <w:t>
балалар ұйымдарына жолдама беру үшін мектеп</w:t>
      </w:r>
      <w:r>
        <w:br/>
      </w:r>
      <w:r>
        <w:rPr>
          <w:rFonts w:ascii="Times New Roman"/>
          <w:b w:val="false"/>
          <w:i w:val="false"/>
          <w:color w:val="000000"/>
          <w:sz w:val="28"/>
        </w:rPr>
        <w:t>
жасына дейінгі (7 жасқа дейінгі) балаларды</w:t>
      </w:r>
      <w:r>
        <w:br/>
      </w:r>
      <w:r>
        <w:rPr>
          <w:rFonts w:ascii="Times New Roman"/>
          <w:b w:val="false"/>
          <w:i w:val="false"/>
          <w:color w:val="000000"/>
          <w:sz w:val="28"/>
        </w:rPr>
        <w:t>
тіркеу» электрондық мемлекеттік қызметін</w:t>
      </w:r>
      <w:r>
        <w:br/>
      </w:r>
      <w:r>
        <w:rPr>
          <w:rFonts w:ascii="Times New Roman"/>
          <w:b w:val="false"/>
          <w:i w:val="false"/>
          <w:color w:val="000000"/>
          <w:sz w:val="28"/>
        </w:rPr>
        <w:t>
көрсету регламентіне 3-қосымша</w:t>
      </w:r>
    </w:p>
    <w:bookmarkEnd w:id="65"/>
    <w:p>
      <w:pPr>
        <w:spacing w:after="0"/>
        <w:ind w:left="0"/>
        <w:jc w:val="both"/>
      </w:pPr>
      <w:r>
        <w:drawing>
          <wp:inline distT="0" distB="0" distL="0" distR="0">
            <wp:extent cx="8763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763000" cy="4292600"/>
                    </a:xfrm>
                    <a:prstGeom prst="rect">
                      <a:avLst/>
                    </a:prstGeom>
                  </pic:spPr>
                </pic:pic>
              </a:graphicData>
            </a:graphic>
          </wp:inline>
        </w:drawing>
      </w:r>
    </w:p>
    <w:p>
      <w:pPr>
        <w:spacing w:after="0"/>
        <w:ind w:left="0"/>
        <w:jc w:val="both"/>
      </w:pPr>
      <w:r>
        <w:rPr>
          <w:rFonts w:ascii="Times New Roman"/>
          <w:b w:val="false"/>
          <w:i w:val="false"/>
          <w:color w:val="000000"/>
          <w:sz w:val="28"/>
        </w:rPr>
        <w:t>      ЭҮП арқылы электрондық мемлекеттік қызметті «ішінара автоматтандырылған» түрде көрсетудегі функционалдық өзара әрекеттесу диаграммасы.</w:t>
      </w:r>
      <w:r>
        <w:br/>
      </w:r>
      <w:r>
        <w:rPr>
          <w:rFonts w:ascii="Times New Roman"/>
          <w:b w:val="false"/>
          <w:i w:val="false"/>
          <w:color w:val="000000"/>
          <w:sz w:val="28"/>
        </w:rPr>
        <w:t>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хабарлау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хабарламасы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жай оқиғалары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Оқиғалар-таймері</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берілетін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114" w:id="66"/>
    <w:p>
      <w:pPr>
        <w:spacing w:after="0"/>
        <w:ind w:left="0"/>
        <w:jc w:val="both"/>
      </w:pPr>
      <w:r>
        <w:rPr>
          <w:rFonts w:ascii="Times New Roman"/>
          <w:b w:val="false"/>
          <w:i w:val="false"/>
          <w:color w:val="000000"/>
          <w:sz w:val="28"/>
        </w:rPr>
        <w:t>
«Қазақстан Республикасының мектепке дейінгі</w:t>
      </w:r>
      <w:r>
        <w:br/>
      </w:r>
      <w:r>
        <w:rPr>
          <w:rFonts w:ascii="Times New Roman"/>
          <w:b w:val="false"/>
          <w:i w:val="false"/>
          <w:color w:val="000000"/>
          <w:sz w:val="28"/>
        </w:rPr>
        <w:t>
балалар ұйымдарына жолдама беру үшін мектеп</w:t>
      </w:r>
      <w:r>
        <w:br/>
      </w:r>
      <w:r>
        <w:rPr>
          <w:rFonts w:ascii="Times New Roman"/>
          <w:b w:val="false"/>
          <w:i w:val="false"/>
          <w:color w:val="000000"/>
          <w:sz w:val="28"/>
        </w:rPr>
        <w:t>
жасына дейінгі (7 жасқа дейінгі) балаларды</w:t>
      </w:r>
      <w:r>
        <w:br/>
      </w:r>
      <w:r>
        <w:rPr>
          <w:rFonts w:ascii="Times New Roman"/>
          <w:b w:val="false"/>
          <w:i w:val="false"/>
          <w:color w:val="000000"/>
          <w:sz w:val="28"/>
        </w:rPr>
        <w:t>
тіркеу» электрондық мемлекеттік қызметін</w:t>
      </w:r>
      <w:r>
        <w:br/>
      </w:r>
      <w:r>
        <w:rPr>
          <w:rFonts w:ascii="Times New Roman"/>
          <w:b w:val="false"/>
          <w:i w:val="false"/>
          <w:color w:val="000000"/>
          <w:sz w:val="28"/>
        </w:rPr>
        <w:t>
көрсету регламентіне 4-қосымша</w:t>
      </w:r>
    </w:p>
    <w:bookmarkEnd w:id="66"/>
    <w:p>
      <w:pPr>
        <w:spacing w:after="0"/>
        <w:ind w:left="0"/>
        <w:jc w:val="left"/>
      </w:pPr>
      <w:r>
        <w:rPr>
          <w:rFonts w:ascii="Times New Roman"/>
          <w:b/>
          <w:i w:val="false"/>
          <w:color w:val="000000"/>
        </w:rPr>
        <w:t xml:space="preserve"> Электрондық мемлекеттік қызмет алуға өтініштің экрандық нысаны</w:t>
      </w:r>
    </w:p>
    <w:p>
      <w:pPr>
        <w:spacing w:after="0"/>
        <w:ind w:left="0"/>
        <w:jc w:val="both"/>
      </w:pPr>
      <w:r>
        <w:drawing>
          <wp:inline distT="0" distB="0" distL="0" distR="0">
            <wp:extent cx="81407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140700" cy="1104900"/>
                    </a:xfrm>
                    <a:prstGeom prst="rect">
                      <a:avLst/>
                    </a:prstGeom>
                  </pic:spPr>
                </pic:pic>
              </a:graphicData>
            </a:graphic>
          </wp:inline>
        </w:drawing>
      </w:r>
    </w:p>
    <w:p>
      <w:pPr>
        <w:spacing w:after="0"/>
        <w:ind w:left="0"/>
        <w:jc w:val="both"/>
      </w:pPr>
      <w:r>
        <w:rPr>
          <w:rFonts w:ascii="Times New Roman"/>
          <w:b w:val="false"/>
          <w:i w:val="false"/>
          <w:color w:val="000000"/>
          <w:sz w:val="28"/>
        </w:rPr>
        <w:t>Білім бөлімінің бастығы:</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(бастықтың аты-жөні)</w:t>
      </w:r>
      <w:r>
        <w:br/>
      </w:r>
      <w:r>
        <w:rPr>
          <w:rFonts w:ascii="Times New Roman"/>
          <w:b w:val="false"/>
          <w:i w:val="false"/>
          <w:color w:val="000000"/>
          <w:sz w:val="28"/>
        </w:rPr>
        <w:t>
Өтініші беруші:_______________</w:t>
      </w:r>
      <w:r>
        <w:br/>
      </w:r>
      <w:r>
        <w:rPr>
          <w:rFonts w:ascii="Times New Roman"/>
          <w:b w:val="false"/>
          <w:i w:val="false"/>
          <w:color w:val="000000"/>
          <w:sz w:val="28"/>
        </w:rPr>
        <w:t>
</w:t>
      </w:r>
      <w:r>
        <w:rPr>
          <w:rFonts w:ascii="Times New Roman"/>
          <w:b w:val="false"/>
          <w:i/>
          <w:color w:val="000000"/>
          <w:sz w:val="28"/>
        </w:rPr>
        <w:t>(өтініш берушінің аты-жөні)</w:t>
      </w:r>
      <w:r>
        <w:br/>
      </w:r>
      <w:r>
        <w:rPr>
          <w:rFonts w:ascii="Times New Roman"/>
          <w:b w:val="false"/>
          <w:i w:val="false"/>
          <w:color w:val="000000"/>
          <w:sz w:val="28"/>
        </w:rPr>
        <w:t>
Мекенжайы:____________________</w:t>
      </w:r>
      <w:r>
        <w:br/>
      </w:r>
      <w:r>
        <w:rPr>
          <w:rFonts w:ascii="Times New Roman"/>
          <w:b w:val="false"/>
          <w:i w:val="false"/>
          <w:color w:val="000000"/>
          <w:sz w:val="28"/>
        </w:rPr>
        <w:t>
</w:t>
      </w:r>
      <w:r>
        <w:rPr>
          <w:rFonts w:ascii="Times New Roman"/>
          <w:b w:val="false"/>
          <w:i/>
          <w:color w:val="000000"/>
          <w:sz w:val="28"/>
        </w:rPr>
        <w:t>(өтініші берушінің мекенжайы)</w:t>
      </w:r>
      <w:r>
        <w:br/>
      </w:r>
      <w:r>
        <w:rPr>
          <w:rFonts w:ascii="Times New Roman"/>
          <w:b w:val="false"/>
          <w:i w:val="false"/>
          <w:color w:val="000000"/>
          <w:sz w:val="28"/>
        </w:rPr>
        <w:t>
Телефон:____________________</w:t>
      </w:r>
      <w:r>
        <w:br/>
      </w:r>
      <w:r>
        <w:rPr>
          <w:rFonts w:ascii="Times New Roman"/>
          <w:b w:val="false"/>
          <w:i w:val="false"/>
          <w:color w:val="000000"/>
          <w:sz w:val="28"/>
        </w:rPr>
        <w:t>
</w:t>
      </w:r>
      <w:r>
        <w:rPr>
          <w:rFonts w:ascii="Times New Roman"/>
          <w:b w:val="false"/>
          <w:i/>
          <w:color w:val="000000"/>
          <w:sz w:val="28"/>
        </w:rPr>
        <w:t>(өтініш берушінің байланыс телефоны)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Сізден менің қызым (ұлым)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(баланың аты-жөні және туған күі)</w:t>
      </w:r>
      <w:r>
        <w:br/>
      </w:r>
      <w:r>
        <w:rPr>
          <w:rFonts w:ascii="Times New Roman"/>
          <w:b w:val="false"/>
          <w:i w:val="false"/>
          <w:color w:val="000000"/>
          <w:sz w:val="28"/>
        </w:rPr>
        <w:t>
балабақшасынан орын беруіңізді сұраймын.</w:t>
      </w:r>
      <w:r>
        <w:br/>
      </w: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w:t>
      </w:r>
    </w:p>
    <w:p>
      <w:pPr>
        <w:spacing w:after="0"/>
        <w:ind w:left="0"/>
        <w:jc w:val="both"/>
      </w:pPr>
      <w:r>
        <w:drawing>
          <wp:inline distT="0" distB="0" distL="0" distR="0">
            <wp:extent cx="8013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013700" cy="2768600"/>
                    </a:xfrm>
                    <a:prstGeom prst="rect">
                      <a:avLst/>
                    </a:prstGeom>
                  </pic:spPr>
                </pic:pic>
              </a:graphicData>
            </a:graphic>
          </wp:inline>
        </w:drawing>
      </w:r>
    </w:p>
    <w:bookmarkStart w:name="z115" w:id="67"/>
    <w:p>
      <w:pPr>
        <w:spacing w:after="0"/>
        <w:ind w:left="0"/>
        <w:jc w:val="both"/>
      </w:pPr>
      <w:r>
        <w:rPr>
          <w:rFonts w:ascii="Times New Roman"/>
          <w:b w:val="false"/>
          <w:i w:val="false"/>
          <w:color w:val="000000"/>
          <w:sz w:val="28"/>
        </w:rPr>
        <w:t>
«Қазақстан Республикасының мектепке дейінгі</w:t>
      </w:r>
      <w:r>
        <w:br/>
      </w:r>
      <w:r>
        <w:rPr>
          <w:rFonts w:ascii="Times New Roman"/>
          <w:b w:val="false"/>
          <w:i w:val="false"/>
          <w:color w:val="000000"/>
          <w:sz w:val="28"/>
        </w:rPr>
        <w:t>
балалар ұйымдарына жолдама беру үшін мектеп</w:t>
      </w:r>
      <w:r>
        <w:br/>
      </w:r>
      <w:r>
        <w:rPr>
          <w:rFonts w:ascii="Times New Roman"/>
          <w:b w:val="false"/>
          <w:i w:val="false"/>
          <w:color w:val="000000"/>
          <w:sz w:val="28"/>
        </w:rPr>
        <w:t>
жасына дейінгі (7 жасқа дейінгі) балаларды</w:t>
      </w:r>
      <w:r>
        <w:br/>
      </w:r>
      <w:r>
        <w:rPr>
          <w:rFonts w:ascii="Times New Roman"/>
          <w:b w:val="false"/>
          <w:i w:val="false"/>
          <w:color w:val="000000"/>
          <w:sz w:val="28"/>
        </w:rPr>
        <w:t>
тіркеу» электрондық мемлекеттік қызметін</w:t>
      </w:r>
      <w:r>
        <w:br/>
      </w:r>
      <w:r>
        <w:rPr>
          <w:rFonts w:ascii="Times New Roman"/>
          <w:b w:val="false"/>
          <w:i w:val="false"/>
          <w:color w:val="000000"/>
          <w:sz w:val="28"/>
        </w:rPr>
        <w:t>
көрсету регламентіне 5-қосымша</w:t>
      </w:r>
    </w:p>
    <w:bookmarkEnd w:id="67"/>
    <w:p>
      <w:pPr>
        <w:spacing w:after="0"/>
        <w:ind w:left="0"/>
        <w:jc w:val="left"/>
      </w:pPr>
      <w:r>
        <w:rPr>
          <w:rFonts w:ascii="Times New Roman"/>
          <w:b/>
          <w:i w:val="false"/>
          <w:color w:val="000000"/>
        </w:rPr>
        <w:t xml:space="preserve"> 1-кесте. ЖАО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61"/>
        <w:gridCol w:w="2261"/>
        <w:gridCol w:w="2262"/>
        <w:gridCol w:w="2871"/>
        <w:gridCol w:w="28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(жұмыс барысы, ағымы) іс-әрекеттері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 мен құжаттарының дұрыстығын тексеру, деректерді ЖАО АЖ енгізу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жүйеде авторизациялануы және электрондық мемлекеттік қызметті көрсетуге сұрау салу нысанын толтыру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АЖ-нен ХҚКО АЖ статус-ты өзгерту туралы хабарламаны бағыттау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статус көрсетілуі-мен хабарламаны түйіндеу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берілуімен сұрауды тіркеу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статусын көрсету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17"/>
        <w:gridCol w:w="2401"/>
        <w:gridCol w:w="2066"/>
        <w:gridCol w:w="2863"/>
        <w:gridCol w:w="30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 (жұмыс барысы, ағымы) іс-әрекеттері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шешім-ді қабылдау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түйіндеу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статусының өзгеруі туралы хабарламаны ХҚКО АЖ бағыттау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жасалуда» </w:t>
            </w:r>
          </w:p>
          <w:p>
            <w:pPr>
              <w:spacing w:after="20"/>
              <w:ind w:left="20"/>
              <w:jc w:val="both"/>
            </w:pPr>
            <w:r>
              <w:rPr>
                <w:rFonts w:ascii="Times New Roman"/>
                <w:b w:val="false"/>
                <w:i w:val="false"/>
                <w:color w:val="000000"/>
                <w:sz w:val="20"/>
              </w:rPr>
              <w:t>статусын көрсету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кезде МБҰ орындар бол-маған жағдай-да жолдама-ны немесе хабарламаны түйіндеу неме-се бас тарту туралы дәлелді жауап</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шығыс құжатты түйіндеу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жасалуда» </w:t>
            </w:r>
          </w:p>
          <w:p>
            <w:pPr>
              <w:spacing w:after="20"/>
              <w:ind w:left="20"/>
              <w:jc w:val="both"/>
            </w:pPr>
            <w:r>
              <w:rPr>
                <w:rFonts w:ascii="Times New Roman"/>
                <w:b w:val="false"/>
                <w:i w:val="false"/>
                <w:color w:val="000000"/>
                <w:sz w:val="20"/>
              </w:rPr>
              <w:t>статусын көрсету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468"/>
        <w:gridCol w:w="2258"/>
        <w:gridCol w:w="2069"/>
        <w:gridCol w:w="2867"/>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(жұмыс барысы, ағымы) іс-әрекеттері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түйіндеу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 ХҚКО АЖ қызметті көрсету статусының өзгеруі тура-лы хабарла-маны түйіндеу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 ауыс-тыру туралы хабарламаны бағыттау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көрсету туралы хабарла-маны көрсету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электрондық мемлекеттік қызмет нәти-жесін қолма-қол беруі немесе тұты-нушының электрондық адресіне жіберуі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құжатқа қол қою. ХҚКО АЖ статус өзгеруі туралы хабарлама-ны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статусының көрсетілуі және шығыс құжатты беру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6" w:id="68"/>
    <w:p>
      <w:pPr>
        <w:spacing w:after="0"/>
        <w:ind w:left="0"/>
        <w:jc w:val="left"/>
      </w:pPr>
      <w:r>
        <w:rPr>
          <w:rFonts w:ascii="Times New Roman"/>
          <w:b/>
          <w:i w:val="false"/>
          <w:color w:val="000000"/>
        </w:rPr>
        <w:t xml:space="preserve"> 
2-кесте. ХҚКО арқылы атқарылатын іс-әрекеттерді сипаттау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683"/>
        <w:gridCol w:w="2281"/>
        <w:gridCol w:w="2090"/>
        <w:gridCol w:w="2090"/>
        <w:gridCol w:w="1878"/>
        <w:gridCol w:w="19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(жұмыс барысы, ағымы) іс-әрекеттері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дұрыстығын тексеру, деректерді ХҚКО АЖ енгізу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қызметкері-нің жүйеде авторизациялануы және </w:t>
            </w:r>
          </w:p>
          <w:p>
            <w:pPr>
              <w:spacing w:after="20"/>
              <w:ind w:left="20"/>
              <w:jc w:val="both"/>
            </w:pPr>
            <w:r>
              <w:rPr>
                <w:rFonts w:ascii="Times New Roman"/>
                <w:b w:val="false"/>
                <w:i w:val="false"/>
                <w:color w:val="000000"/>
                <w:sz w:val="20"/>
              </w:rPr>
              <w:t xml:space="preserve">электрондық мемлекеттік қызмет көрсетуге сұрау салу нысанын толтыру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ЖАО АЖ хабар-ламаларды бағыттау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Өтініше нөмір берумен сұрауды жүйеде тіркеу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ЖАО АЖ «келіп түскен» статусын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жұмыс жасауға қабылдау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535"/>
        <w:gridCol w:w="2429"/>
        <w:gridCol w:w="2090"/>
        <w:gridCol w:w="2111"/>
        <w:gridCol w:w="1878"/>
        <w:gridCol w:w="18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шешімді қабылдау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Шғыс құжатты түйіндеу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мәртебесініңөзгеруі туралы хабарламаны бағыттау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жасалуда» </w:t>
            </w:r>
          </w:p>
          <w:p>
            <w:pPr>
              <w:spacing w:after="20"/>
              <w:ind w:left="20"/>
              <w:jc w:val="both"/>
            </w:pPr>
            <w:r>
              <w:rPr>
                <w:rFonts w:ascii="Times New Roman"/>
                <w:b w:val="false"/>
                <w:i w:val="false"/>
                <w:color w:val="000000"/>
                <w:sz w:val="20"/>
              </w:rPr>
              <w:t>статусын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кезде МБҰ орындар бол-маған жағдай-да жолдама-ны немесе хабарламаны түйіндеу неме-се бас тарту туралы дәлелді жауап</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құжатты түйіндеу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статусын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 (қабылдау күні мен құажтты беру күні электрондық мемлекеттік қызметті көрсету мерзіміне кірмейді)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492"/>
        <w:gridCol w:w="2281"/>
        <w:gridCol w:w="2090"/>
        <w:gridCol w:w="2090"/>
        <w:gridCol w:w="1878"/>
        <w:gridCol w:w="18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(жұмыс барысы, ағымы) іс-әрекеттері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қызеткерінің ЭЦҚ шығыс құжатқа қол қою. ХҚКО АЖ қызмет көрсету статусының ауысуы туралы хабарлама-ны түйіндеу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бағыттау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аяқталуы туралы хабарлама-ның көрсетілуі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элек-трондық мемлекет-тік қызмет нәтижесін қолма-қол беруі немесе тұтынушының элек-трондық адресіне жіберуі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ХҚКО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аяқталуы туралы хабарлама-ны ХҚКО АЖ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 көрсетілуі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беру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7" w:id="69"/>
    <w:p>
      <w:pPr>
        <w:spacing w:after="0"/>
        <w:ind w:left="0"/>
        <w:jc w:val="left"/>
      </w:pPr>
      <w:r>
        <w:rPr>
          <w:rFonts w:ascii="Times New Roman"/>
          <w:b/>
          <w:i w:val="false"/>
          <w:color w:val="000000"/>
        </w:rPr>
        <w:t xml:space="preserve"> 
3-кесте. ЭҮП арқылы атқарылатын іс-әрекеттерді сипаттау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683"/>
        <w:gridCol w:w="2281"/>
        <w:gridCol w:w="2090"/>
        <w:gridCol w:w="2090"/>
        <w:gridCol w:w="1878"/>
        <w:gridCol w:w="19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(жұмыс барысы, ағымы) іс-әрекеттері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ЭҮП авторизация-лануы, сұрау салу нысанын толтыру, электрондық мемлекеттік қызметтерді алу үшін енгі-зілген дерек-тер дұрысты-ғын тексеру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ЖАО АЖ және хабарлама-ны ХҚКО АЖ бағыт-тау (егер енгізілген деректер түзетілсе)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«келіп түскен» статуста көрсетілуі (егер енгі-зілген деректер түзетілсе)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Статусы-ның көрсе-тілуі – ЭҮП-нан ХҚКО АЖ келіп түскендер (егер енгізілген деректер түзетілсе)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енгізілген деректер түзетілсе)</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хабар-ламаның немесе сұра-тылған элек-трондық мем-лекеттік қызметтен бас тарту туралы хабар-ламаның көрсетілуі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ЭҮП жіберу (егер енгізілген деректер түзетілсе) бағыттау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Статусы-ның көрсе-тілуі (егер енгізілген деректер түзетілсе)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жасауға қабылдау (егер енгізілген деректер түзетілсе)</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340"/>
        <w:gridCol w:w="2425"/>
        <w:gridCol w:w="2087"/>
        <w:gridCol w:w="2108"/>
        <w:gridCol w:w="1876"/>
        <w:gridCol w:w="187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 (жұмыс барысы, ағымы) іс-әрекеттері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(үдеріс, рәсім, операция) атауы және сипаттамасы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орындау. МБҰ жолдау үшін балаларды кезекке қою туралы шешім-ді қабылдау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құжатты түйіндеу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және ХҚКО АЖ «жұмыс жасалуда» статусының өзгеруі туралы хабарламаны бағыттау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жасалуда» статусы-ның көрсетілуі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мен статустың көрсетілуі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кезде МБҰ орындар бол-маған жағдай-да жолдама-ны немесе хабарламаны түйіндеу неме-се бас тарту туралы дәлелді жауап</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құжатты түйіндеу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Статустың көрсетілуі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Статустың көрсетілуі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492"/>
        <w:gridCol w:w="2281"/>
        <w:gridCol w:w="2090"/>
        <w:gridCol w:w="2090"/>
        <w:gridCol w:w="1878"/>
        <w:gridCol w:w="18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(жұмыс барысы, ағымы) іс-әрекеттері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қызеткерінің ЭЦҚ шығыс құжатқа қол қою. ХҚКО АЖ қызмет көрсету статусының ауысуы туралы хабарлама-ны түйіндеу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шығарумен статус өзгеруі туралы хабарламаның және ЖАО АЖ статусы өзгеруі туралы хабарлама-ның көрсетілуі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көрсе-туді аяқтау туралы хабарламаның көрсетілуі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көрсетілуі-нің аяқталуы туралы хабарламаның көрсе-тілуі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бар хабарлама-ны ЭҮП жіберу және ХҚКО АЖ статусының өзгеруі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статусы-ның көрсетілуі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электрондық мемлекеттік қызмет көрсету үдерісінің технологиялық тізбегіндегі аяқталу нысаны, орындалу мерзімі мен келесі іс-әрекеттер нөмірлері көрсетілген ЭҮП, АЖ және басқа ҚФБ іс-әрекеттері (функциялары, рәсімдері, операциялары) аталады.</w:t>
      </w:r>
    </w:p>
    <w:bookmarkStart w:name="z118" w:id="70"/>
    <w:p>
      <w:pPr>
        <w:spacing w:after="0"/>
        <w:ind w:left="0"/>
        <w:jc w:val="both"/>
      </w:pPr>
      <w:r>
        <w:rPr>
          <w:rFonts w:ascii="Times New Roman"/>
          <w:b w:val="false"/>
          <w:i w:val="false"/>
          <w:color w:val="000000"/>
          <w:sz w:val="28"/>
        </w:rPr>
        <w:t>
«Қазақстан Репсубликасының мектепке дейінгі</w:t>
      </w:r>
      <w:r>
        <w:br/>
      </w:r>
      <w:r>
        <w:rPr>
          <w:rFonts w:ascii="Times New Roman"/>
          <w:b w:val="false"/>
          <w:i w:val="false"/>
          <w:color w:val="000000"/>
          <w:sz w:val="28"/>
        </w:rPr>
        <w:t>
балалар ұйымдарына жолдама беру үшін мектеп</w:t>
      </w:r>
      <w:r>
        <w:br/>
      </w:r>
      <w:r>
        <w:rPr>
          <w:rFonts w:ascii="Times New Roman"/>
          <w:b w:val="false"/>
          <w:i w:val="false"/>
          <w:color w:val="000000"/>
          <w:sz w:val="28"/>
        </w:rPr>
        <w:t>
жасына дейінгі (7 жасқа дейінгі) балаларды</w:t>
      </w:r>
      <w:r>
        <w:br/>
      </w:r>
      <w:r>
        <w:rPr>
          <w:rFonts w:ascii="Times New Roman"/>
          <w:b w:val="false"/>
          <w:i w:val="false"/>
          <w:color w:val="000000"/>
          <w:sz w:val="28"/>
        </w:rPr>
        <w:t>
тіркеу» электрондық мемлекеттік қызметін</w:t>
      </w:r>
      <w:r>
        <w:br/>
      </w:r>
      <w:r>
        <w:rPr>
          <w:rFonts w:ascii="Times New Roman"/>
          <w:b w:val="false"/>
          <w:i w:val="false"/>
          <w:color w:val="000000"/>
          <w:sz w:val="28"/>
        </w:rPr>
        <w:t>
көрсету регламентіне 6-қосымша</w:t>
      </w:r>
    </w:p>
    <w:bookmarkEnd w:id="70"/>
    <w:p>
      <w:pPr>
        <w:spacing w:after="0"/>
        <w:ind w:left="0"/>
        <w:jc w:val="left"/>
      </w:pPr>
      <w:r>
        <w:rPr>
          <w:rFonts w:ascii="Times New Roman"/>
          <w:b/>
          <w:i w:val="false"/>
          <w:color w:val="000000"/>
        </w:rPr>
        <w:t xml:space="preserve"> Электрондық мемлекеттік қызмет көрсетудің «сапа» және «қолжетімділік» көрсеткіштерін анықтауға арналған сауалнама нысаны</w:t>
      </w:r>
    </w:p>
    <w:p>
      <w:pPr>
        <w:spacing w:after="0"/>
        <w:ind w:left="0"/>
        <w:jc w:val="both"/>
      </w:pPr>
      <w:r>
        <w:rPr>
          <w:rFonts w:ascii="Times New Roman"/>
          <w:b w:val="false"/>
          <w:i w:val="false"/>
          <w:color w:val="000000"/>
          <w:sz w:val="28"/>
        </w:rPr>
        <w:t>      «Қазақстан Республикасының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Сізді электрондық мемлекеттік қызмет көрсету үдерісінің сапасы мен нәтижесі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ақпараттың сапасы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p>
    <w:bookmarkStart w:name="z119" w:id="71"/>
    <w:p>
      <w:pPr>
        <w:spacing w:after="0"/>
        <w:ind w:left="0"/>
        <w:jc w:val="both"/>
      </w:pPr>
      <w:r>
        <w:rPr>
          <w:rFonts w:ascii="Times New Roman"/>
          <w:b w:val="false"/>
          <w:i w:val="false"/>
          <w:color w:val="000000"/>
          <w:sz w:val="28"/>
        </w:rPr>
        <w:t>
«Қазақстан Республикасының мектепке дейінгі</w:t>
      </w:r>
      <w:r>
        <w:br/>
      </w:r>
      <w:r>
        <w:rPr>
          <w:rFonts w:ascii="Times New Roman"/>
          <w:b w:val="false"/>
          <w:i w:val="false"/>
          <w:color w:val="000000"/>
          <w:sz w:val="28"/>
        </w:rPr>
        <w:t>
балалар ұйымдарына жолдама беру үшін мектеп</w:t>
      </w:r>
      <w:r>
        <w:br/>
      </w:r>
      <w:r>
        <w:rPr>
          <w:rFonts w:ascii="Times New Roman"/>
          <w:b w:val="false"/>
          <w:i w:val="false"/>
          <w:color w:val="000000"/>
          <w:sz w:val="28"/>
        </w:rPr>
        <w:t>
жасына дейінгі (7 жасқа дейінгі) балаларды</w:t>
      </w:r>
      <w:r>
        <w:br/>
      </w:r>
      <w:r>
        <w:rPr>
          <w:rFonts w:ascii="Times New Roman"/>
          <w:b w:val="false"/>
          <w:i w:val="false"/>
          <w:color w:val="000000"/>
          <w:sz w:val="28"/>
        </w:rPr>
        <w:t>
тіркеу» электрондық мемлекеттік қызметін</w:t>
      </w:r>
      <w:r>
        <w:br/>
      </w:r>
      <w:r>
        <w:rPr>
          <w:rFonts w:ascii="Times New Roman"/>
          <w:b w:val="false"/>
          <w:i w:val="false"/>
          <w:color w:val="000000"/>
          <w:sz w:val="28"/>
        </w:rPr>
        <w:t>
көрсету регламентіне 7-қосымша</w:t>
      </w:r>
    </w:p>
    <w:bookmarkEnd w:id="71"/>
    <w:p>
      <w:pPr>
        <w:spacing w:after="0"/>
        <w:ind w:left="0"/>
        <w:jc w:val="left"/>
      </w:pPr>
      <w:r>
        <w:rPr>
          <w:rFonts w:ascii="Times New Roman"/>
          <w:b/>
          <w:i w:val="false"/>
          <w:color w:val="000000"/>
        </w:rPr>
        <w:t xml:space="preserve"> Электрондық мемлекеттік қызмет бойынша оң жауаптың (МБҰ жолдама алудағы) шығыс нысаны</w:t>
      </w:r>
    </w:p>
    <w:p>
      <w:pPr>
        <w:spacing w:after="0"/>
        <w:ind w:left="0"/>
        <w:jc w:val="both"/>
      </w:pPr>
      <w:r>
        <w:drawing>
          <wp:inline distT="0" distB="0" distL="0" distR="0">
            <wp:extent cx="7581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581900" cy="8039100"/>
                    </a:xfrm>
                    <a:prstGeom prst="rect">
                      <a:avLst/>
                    </a:prstGeom>
                  </pic:spPr>
                </pic:pic>
              </a:graphicData>
            </a:graphic>
          </wp:inline>
        </w:drawing>
      </w:r>
    </w:p>
    <w:p>
      <w:pPr>
        <w:spacing w:after="0"/>
        <w:ind w:left="0"/>
        <w:jc w:val="both"/>
      </w:pPr>
      <w:r>
        <w:rPr>
          <w:rFonts w:ascii="Times New Roman"/>
          <w:b w:val="false"/>
          <w:i w:val="false"/>
          <w:color w:val="000000"/>
          <w:sz w:val="28"/>
        </w:rPr>
        <w:t>      Ескерту: Ата-аналар мектепке дейінгі мекемеге бір ай ішінде келулері және жолдаманы тіркеулері тиіс.</w:t>
      </w:r>
      <w:r>
        <w:br/>
      </w:r>
      <w:r>
        <w:rPr>
          <w:rFonts w:ascii="Times New Roman"/>
          <w:b w:val="false"/>
          <w:i w:val="false"/>
          <w:color w:val="000000"/>
          <w:sz w:val="28"/>
        </w:rPr>
        <w:t>
      Баланы МБҰ есепке қоюда тұтынушыға берілетін хабарлама (тіркеу талоны) нысаны</w:t>
      </w:r>
    </w:p>
    <w:p>
      <w:pPr>
        <w:spacing w:after="0"/>
        <w:ind w:left="0"/>
        <w:jc w:val="both"/>
      </w:pPr>
      <w:r>
        <w:rPr>
          <w:rFonts w:ascii="Times New Roman"/>
          <w:b w:val="false"/>
          <w:i w:val="false"/>
          <w:color w:val="000000"/>
          <w:sz w:val="28"/>
        </w:rPr>
        <w:t>      Баланы тіркеу туралы хабарлама.</w:t>
      </w:r>
      <w:r>
        <w:br/>
      </w:r>
      <w:r>
        <w:rPr>
          <w:rFonts w:ascii="Times New Roman"/>
          <w:b w:val="false"/>
          <w:i w:val="false"/>
          <w:color w:val="000000"/>
          <w:sz w:val="28"/>
        </w:rPr>
        <w:t>
      Ата-ананың аты-жөні: _______________________</w:t>
      </w:r>
      <w:r>
        <w:br/>
      </w:r>
      <w:r>
        <w:rPr>
          <w:rFonts w:ascii="Times New Roman"/>
          <w:b w:val="false"/>
          <w:i w:val="false"/>
          <w:color w:val="000000"/>
          <w:sz w:val="28"/>
        </w:rPr>
        <w:t>
      Баланың тегі: ______________________________</w:t>
      </w:r>
      <w:r>
        <w:br/>
      </w:r>
      <w:r>
        <w:rPr>
          <w:rFonts w:ascii="Times New Roman"/>
          <w:b w:val="false"/>
          <w:i w:val="false"/>
          <w:color w:val="000000"/>
          <w:sz w:val="28"/>
        </w:rPr>
        <w:t>
      Баланың аты: _______________________________</w:t>
      </w:r>
      <w:r>
        <w:br/>
      </w:r>
      <w:r>
        <w:rPr>
          <w:rFonts w:ascii="Times New Roman"/>
          <w:b w:val="false"/>
          <w:i w:val="false"/>
          <w:color w:val="000000"/>
          <w:sz w:val="28"/>
        </w:rPr>
        <w:t>
      Баланың туған күні: ________________________</w:t>
      </w:r>
      <w:r>
        <w:br/>
      </w:r>
      <w:r>
        <w:rPr>
          <w:rFonts w:ascii="Times New Roman"/>
          <w:b w:val="false"/>
          <w:i w:val="false"/>
          <w:color w:val="000000"/>
          <w:sz w:val="28"/>
        </w:rPr>
        <w:t>
      Тіркеу нөмірі: _____________________________</w:t>
      </w:r>
      <w:r>
        <w:br/>
      </w:r>
      <w:r>
        <w:rPr>
          <w:rFonts w:ascii="Times New Roman"/>
          <w:b w:val="false"/>
          <w:i w:val="false"/>
          <w:color w:val="000000"/>
          <w:sz w:val="28"/>
        </w:rPr>
        <w:t>
      Өтінішті беру күні: ________________________</w:t>
      </w:r>
      <w:r>
        <w:br/>
      </w:r>
      <w:r>
        <w:rPr>
          <w:rFonts w:ascii="Times New Roman"/>
          <w:b w:val="false"/>
          <w:i w:val="false"/>
          <w:color w:val="000000"/>
          <w:sz w:val="28"/>
        </w:rPr>
        <w:t>
      Берілді: ___________________________________</w:t>
      </w:r>
    </w:p>
    <w:p>
      <w:pPr>
        <w:spacing w:after="0"/>
        <w:ind w:left="0"/>
        <w:jc w:val="both"/>
      </w:pPr>
      <w:r>
        <w:rPr>
          <w:rFonts w:ascii="Times New Roman"/>
          <w:b w:val="false"/>
          <w:i w:val="false"/>
          <w:color w:val="000000"/>
          <w:sz w:val="28"/>
        </w:rPr>
        <w:t>      Тұтынушыға көрсетілетін электрондық мемлекеттік қызмет бойынша теріс (бас тарту) жауап берудің шығыс нысаны.</w:t>
      </w:r>
    </w:p>
    <w:p>
      <w:pPr>
        <w:spacing w:after="0"/>
        <w:ind w:left="0"/>
        <w:jc w:val="both"/>
      </w:pPr>
      <w:r>
        <w:drawing>
          <wp:inline distT="0" distB="0" distL="0" distR="0">
            <wp:extent cx="63881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3881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header.xml" Type="http://schemas.openxmlformats.org/officeDocument/2006/relationships/header" Id="rId7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