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ee19" w14:textId="150e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29 тамыздағы N 226 қаулысы. Солтүстік Қазақстан облысының Әділет департаментінде 2012 жылғы 28 қыркүйекте N 1890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«Аққайың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Р. Елубаев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министрінің</w:t>
      </w:r>
      <w:r>
        <w:br/>
      </w:r>
      <w:r>
        <w:rPr>
          <w:rFonts w:ascii="Times New Roman"/>
          <w:b w:val="false"/>
          <w:i w:val="false"/>
          <w:color w:val="000000"/>
          <w:sz w:val="28"/>
        </w:rPr>
        <w:t>
</w:t>
      </w:r>
      <w:r>
        <w:rPr>
          <w:rFonts w:ascii="Times New Roman"/>
          <w:b w:val="false"/>
          <w:i/>
          <w:color w:val="000000"/>
          <w:sz w:val="28"/>
        </w:rPr>
        <w:t>      міндетін атқарушы                          Ж.М. Қасымбек</w:t>
      </w:r>
      <w:r>
        <w:br/>
      </w:r>
      <w:r>
        <w:rPr>
          <w:rFonts w:ascii="Times New Roman"/>
          <w:b w:val="false"/>
          <w:i w:val="false"/>
          <w:color w:val="000000"/>
          <w:sz w:val="28"/>
        </w:rPr>
        <w:t>
</w:t>
      </w:r>
      <w:r>
        <w:rPr>
          <w:rFonts w:ascii="Times New Roman"/>
          <w:b w:val="false"/>
          <w:i/>
          <w:color w:val="000000"/>
          <w:sz w:val="28"/>
        </w:rPr>
        <w:t>      2012 жылғы 28 тамызда</w:t>
      </w:r>
    </w:p>
    <w:bookmarkStart w:name="z5" w:id="2"/>
    <w:p>
      <w:pPr>
        <w:spacing w:after="0"/>
        <w:ind w:left="0"/>
        <w:jc w:val="both"/>
      </w:pPr>
      <w:r>
        <w:rPr>
          <w:rFonts w:ascii="Times New Roman"/>
          <w:b w:val="false"/>
          <w:i w:val="false"/>
          <w:color w:val="000000"/>
          <w:sz w:val="28"/>
        </w:rPr>
        <w:t>
Аққайың ауданы әкімдігінің 2012</w:t>
      </w:r>
      <w:r>
        <w:br/>
      </w:r>
      <w:r>
        <w:rPr>
          <w:rFonts w:ascii="Times New Roman"/>
          <w:b w:val="false"/>
          <w:i w:val="false"/>
          <w:color w:val="000000"/>
          <w:sz w:val="28"/>
        </w:rPr>
        <w:t>
жылғы 29 тамыздағы № 226</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«Аққайың аудандық жұмыспен қамту және әлеуметтік бағдарламалар бөлімі» мемлекеттік мекемесімен, баламалы негізде тұрғылықты жері бойынша халыққа қызмет көрсету орталығы (бұдан әрі – Орталық) және www.e.gov.kz.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мен қысқартулар қолданылады:</w:t>
      </w:r>
      <w:r>
        <w:br/>
      </w:r>
      <w:r>
        <w:rPr>
          <w:rFonts w:ascii="Times New Roman"/>
          <w:b w:val="false"/>
          <w:i w:val="false"/>
          <w:color w:val="000000"/>
          <w:sz w:val="28"/>
        </w:rPr>
        <w:t>
      1) «электрондық үкіметтің» веб-порталы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 (бұдан әрі – ЭҮП АЖ);</w:t>
      </w:r>
      <w:r>
        <w:br/>
      </w:r>
      <w:r>
        <w:rPr>
          <w:rFonts w:ascii="Times New Roman"/>
          <w:b w:val="false"/>
          <w:i w:val="false"/>
          <w:color w:val="000000"/>
          <w:sz w:val="28"/>
        </w:rPr>
        <w:t>
      2)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3)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 (бұдан әрі - АЖ);</w:t>
      </w:r>
      <w:r>
        <w:br/>
      </w:r>
      <w:r>
        <w:rPr>
          <w:rFonts w:ascii="Times New Roman"/>
          <w:b w:val="false"/>
          <w:i w:val="false"/>
          <w:color w:val="000000"/>
          <w:sz w:val="28"/>
        </w:rPr>
        <w:t>
      4) халыққа қызмет көрсету орталықтарының ақпараттық жүйесі – орталықтармен және министерстволықтармен халыққа (жеке және заңды тұлғаларға) қызмет көрсету автоматтандыруға арналған ақпараттық жүйе (бұдан әрі – ХҚКО АЖ);</w:t>
      </w:r>
      <w:r>
        <w:br/>
      </w:r>
      <w:r>
        <w:rPr>
          <w:rFonts w:ascii="Times New Roman"/>
          <w:b w:val="false"/>
          <w:i w:val="false"/>
          <w:color w:val="000000"/>
          <w:sz w:val="28"/>
        </w:rPr>
        <w:t>
      5) Қазақстан Республикасының ұлттық куәландыру орталығы - «электрондық үкімет» қатысушыларға, үкіметтік және үкіметтік емес ақпараттық жүйелерге қызмет көрсететін орталық (будан әрі - ҰКО);</w:t>
      </w:r>
      <w:r>
        <w:br/>
      </w:r>
      <w:r>
        <w:rPr>
          <w:rFonts w:ascii="Times New Roman"/>
          <w:b w:val="false"/>
          <w:i w:val="false"/>
          <w:color w:val="000000"/>
          <w:sz w:val="28"/>
        </w:rPr>
        <w:t>
      6) ұлттық куәландыру орталығының ақпараттық жүйесі – ЭСҚ бойынша сәйкестендіретін ұлттық куәландырушы орталығының ақпараттық жүйесі (бұдан әрі – ҰҚО АЖ);</w:t>
      </w:r>
      <w:r>
        <w:br/>
      </w:r>
      <w:r>
        <w:rPr>
          <w:rFonts w:ascii="Times New Roman"/>
          <w:b w:val="false"/>
          <w:i w:val="false"/>
          <w:color w:val="000000"/>
          <w:sz w:val="28"/>
        </w:rPr>
        <w:t>
      7) жергілікті атқарушы орган – тиісті аумақта өз құзыреті шегінде жергілікті мемлекеттік басқару және өзін-өзі басқаруды жүзеге асыратын, Аққайың ауданы әкімімен басқарылатын алқалық атқарушы орган (бұдан әрі - ЖАО);</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тұтынушы – электрондық мемлекеттік қызметі көрсетілетін жеке тұлға;</w:t>
      </w:r>
      <w:r>
        <w:br/>
      </w:r>
      <w:r>
        <w:rPr>
          <w:rFonts w:ascii="Times New Roman"/>
          <w:b w:val="false"/>
          <w:i w:val="false"/>
          <w:color w:val="000000"/>
          <w:sz w:val="28"/>
        </w:rPr>
        <w:t>
      11) электронды үкіметтің өңірлік шлюзі – ЖАО электронды қызметті көрсету үрдісінде қатысатын, ЖАО ішкі жүйелермен/кіші жүйелермен және ақпараттық жүйелермен өзара ақпараттық әрекет етуді қамтамасыз етеді (бұдан әрі - ЭҮӨШ);</w:t>
      </w:r>
      <w:r>
        <w:br/>
      </w:r>
      <w:r>
        <w:rPr>
          <w:rFonts w:ascii="Times New Roman"/>
          <w:b w:val="false"/>
          <w:i w:val="false"/>
          <w:color w:val="000000"/>
          <w:sz w:val="28"/>
        </w:rPr>
        <w:t>
      12) құрылымдық – 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13)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14) электрондық сандық қолтаңба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 (бұдан әрі - ЭСҚ);</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электрондық қызметтерді іске асыру аясында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18) уәкілетті орган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19) салық төлеушінің тіркеу нөмірі – Қазақстан Республикасында салық төлеушілерді әкімшілік етуге арналған құжат (бұдан әрі - СТН).</w:t>
      </w:r>
    </w:p>
    <w:bookmarkEnd w:id="3"/>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Start w:name="z11"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АЖ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уәкілетті органға жүгінуі тиіс. Уәкілетті органға тұтынушы келесі құжаттар тапсырады:</w:t>
      </w:r>
      <w:r>
        <w:br/>
      </w:r>
      <w:r>
        <w:rPr>
          <w:rFonts w:ascii="Times New Roman"/>
          <w:b w:val="false"/>
          <w:i w:val="false"/>
          <w:color w:val="000000"/>
          <w:sz w:val="28"/>
        </w:rPr>
        <w:t>
      Жеке басын куәландыратын құжаттар:</w:t>
      </w:r>
      <w:r>
        <w:br/>
      </w:r>
      <w:r>
        <w:rPr>
          <w:rFonts w:ascii="Times New Roman"/>
          <w:b w:val="false"/>
          <w:i w:val="false"/>
          <w:color w:val="000000"/>
          <w:sz w:val="28"/>
        </w:rPr>
        <w:t>
      Қазақстан азаматтары – жеке куәлік (паспорт); шетелдіктер және азаматтығы жоқ адамдар – шетелдіктің Қазақстан Республикасында тұруға ықтиярхаты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1-үдеріс – уәкілетті орган қызметкерімен СТН/ЖСН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1-шарт – СТН/ЖСН және пароль арқылы тіркелген уәкілетті орган қызметкер туралы деректердің түпнұсқалығын ЖАО АЖ тексеру;</w:t>
      </w:r>
      <w:r>
        <w:br/>
      </w:r>
      <w:r>
        <w:rPr>
          <w:rFonts w:ascii="Times New Roman"/>
          <w:b w:val="false"/>
          <w:i w:val="false"/>
          <w:color w:val="000000"/>
          <w:sz w:val="28"/>
        </w:rPr>
        <w:t>
      4) 2-үдеріс – уәкілетті орган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уәкілетті орган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уәкілетті орган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уәкілетті орган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СТН/ЖСН және ЭСҚ тіркеу куәлігінде көрсетілген СТН/ЖСН)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уәкілетті орган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уәкілетті орган қызметкерімен электрондық мемлекеттік қызметті өңдеу;</w:t>
      </w:r>
      <w:r>
        <w:br/>
      </w:r>
      <w:r>
        <w:rPr>
          <w:rFonts w:ascii="Times New Roman"/>
          <w:b w:val="false"/>
          <w:i w:val="false"/>
          <w:color w:val="000000"/>
          <w:sz w:val="28"/>
        </w:rPr>
        <w:t>
      10) 7-үдеріс - уәкілетті орган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уәкілетті орган қызметкерінің ЭСҚ пайдаланумен құрылады;</w:t>
      </w:r>
      <w:r>
        <w:br/>
      </w:r>
      <w:r>
        <w:rPr>
          <w:rFonts w:ascii="Times New Roman"/>
          <w:b w:val="false"/>
          <w:i w:val="false"/>
          <w:color w:val="000000"/>
          <w:sz w:val="28"/>
        </w:rPr>
        <w:t>
      11) 8-үдеріс – электрондық мемлекеттік қызмет нәтижесін уәкілетті орган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1-үдеріс – электрондық мемлекеттік қызмет көрсету үшін ХҚКО АЖ Орталық операторының авторизациялау үрдісі;</w:t>
      </w:r>
      <w:r>
        <w:br/>
      </w:r>
      <w:r>
        <w:rPr>
          <w:rFonts w:ascii="Times New Roman"/>
          <w:b w:val="false"/>
          <w:i w:val="false"/>
          <w:color w:val="000000"/>
          <w:sz w:val="28"/>
        </w:rPr>
        <w:t>
      2) 1-шарт – СТН/ЖСН және пароль, немесе ЭСҚ арқылы ХҚКО АЖ тіркелген Орталық оператор туралы деректердің түпнұсқалығын тексеру;</w:t>
      </w:r>
      <w:r>
        <w:br/>
      </w:r>
      <w:r>
        <w:rPr>
          <w:rFonts w:ascii="Times New Roman"/>
          <w:b w:val="false"/>
          <w:i w:val="false"/>
          <w:color w:val="000000"/>
          <w:sz w:val="28"/>
        </w:rPr>
        <w:t>
      3) 2-үдеріс – Орталық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3-үдеріс – Орталық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Орталық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Орталық операторының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СТН/ЖСН және ЭСҚ тіркеу куәлігінде көрсетілген СТН/ЖСН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5-үдеріс - ЭСҚ Орталық операторының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Орталық операторының ЭСҚ қол қойылған электрондық құжатты (тұтынушы сұрауын) ЭҮШ/ЭҮӨШ арқылы ЖАО АЖ жолдау және электрондық мемлекеттік қызметті уәкілетті орган қызметкерімен өңдеу;</w:t>
      </w:r>
      <w:r>
        <w:br/>
      </w:r>
      <w:r>
        <w:rPr>
          <w:rFonts w:ascii="Times New Roman"/>
          <w:b w:val="false"/>
          <w:i w:val="false"/>
          <w:color w:val="000000"/>
          <w:sz w:val="28"/>
        </w:rPr>
        <w:t>
      9) 7-үдеріс – уәкілетті орган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уәкілетті орган қызметкерінің ЭСҚ пайдаланумен құрылады және ХҚКО АЖ жіберіледі;</w:t>
      </w:r>
      <w:r>
        <w:br/>
      </w:r>
      <w:r>
        <w:rPr>
          <w:rFonts w:ascii="Times New Roman"/>
          <w:b w:val="false"/>
          <w:i w:val="false"/>
          <w:color w:val="000000"/>
          <w:sz w:val="28"/>
        </w:rPr>
        <w:t>
      10) 8-үдеріс – шығыс құжатын Орталық қызметкерімен тұтынушыға қолма -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тұтынушы/пайдаланушы СТН/ЖСН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1-үдеріс - тұтынушымен электрондық мемлекеттік қызмет алу үшін ЭҮП СТН/ЖСН мен парольді енгізу процесі (авторизациялау процесі);</w:t>
      </w:r>
      <w:r>
        <w:br/>
      </w:r>
      <w:r>
        <w:rPr>
          <w:rFonts w:ascii="Times New Roman"/>
          <w:b w:val="false"/>
          <w:i w:val="false"/>
          <w:color w:val="000000"/>
          <w:sz w:val="28"/>
        </w:rPr>
        <w:t>
      3) 1-шарт – СТН/ЖСН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СТН/ЖСН және ЭСҚ тіркеу куәлігінде көрсетілген СТН/ЖСН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Орталық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Орталық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немесе Орталыққа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Start w:name="z17" w:id="5"/>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Уәкілетті орган қызметкерлері;</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w:t>
      </w:r>
      <w:r>
        <w:rPr>
          <w:rFonts w:ascii="Times New Roman"/>
          <w:b w:val="false"/>
          <w:i w:val="false"/>
          <w:color w:val="000000"/>
          <w:sz w:val="28"/>
          <w:u w:val="single"/>
        </w:rPr>
        <w:t>к</w:t>
      </w:r>
      <w:r>
        <w:rPr>
          <w:rFonts w:ascii="Times New Roman"/>
          <w:b w:val="false"/>
          <w:i w:val="false"/>
          <w:color w:val="000000"/>
          <w:sz w:val="28"/>
          <w:u w:val="single"/>
        </w:rPr>
        <w:t>ө</w:t>
      </w:r>
      <w:r>
        <w:rPr>
          <w:rFonts w:ascii="Times New Roman"/>
          <w:b w:val="false"/>
          <w:i w:val="false"/>
          <w:color w:val="000000"/>
          <w:sz w:val="28"/>
          <w:u w:val="single"/>
        </w:rPr>
        <w:t>рсеткіштерімен</w:t>
      </w:r>
      <w:r>
        <w:rPr>
          <w:rFonts w:ascii="Times New Roman"/>
          <w:b w:val="false"/>
          <w:i w:val="false"/>
          <w:color w:val="000000"/>
          <w:sz w:val="28"/>
        </w:rPr>
        <w:t xml:space="preserve">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СТН/ЖСН болуы, ЭҮП авторизациялау, тұтынушының ЭCҚ болуы.</w:t>
      </w:r>
    </w:p>
    <w:bookmarkEnd w:id="5"/>
    <w:bookmarkStart w:name="z24" w:id="6"/>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 кесте. Уәкілетті орган арқылы іс -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520"/>
        <w:gridCol w:w="2712"/>
        <w:gridCol w:w="2713"/>
        <w:gridCol w:w="2199"/>
        <w:gridCol w:w="21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процестің іс-әрекеті (жұмыс барысы, ағыны)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w:t>
            </w:r>
            <w:r>
              <w:br/>
            </w:r>
            <w:r>
              <w:rPr>
                <w:rFonts w:ascii="Times New Roman"/>
                <w:b w:val="false"/>
                <w:i w:val="false"/>
                <w:color w:val="000000"/>
                <w:sz w:val="20"/>
              </w:rPr>
              <w:t>
ғын тексеру, ЖАО АЖ мәліметтерді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уәкілетті орган қызметкеріне авторизация жүргізу және сұраным нысанын толтыру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–дан ХҚКО АЖ - ға сұраным мәртебесі</w:t>
            </w:r>
            <w:r>
              <w:br/>
            </w:r>
            <w:r>
              <w:rPr>
                <w:rFonts w:ascii="Times New Roman"/>
                <w:b w:val="false"/>
                <w:i w:val="false"/>
                <w:color w:val="000000"/>
                <w:sz w:val="20"/>
              </w:rPr>
              <w:t>
нің ауысуы туралы хабарлама жолдау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w:t>
            </w:r>
            <w:r>
              <w:br/>
            </w:r>
            <w:r>
              <w:rPr>
                <w:rFonts w:ascii="Times New Roman"/>
                <w:b w:val="false"/>
                <w:i w:val="false"/>
                <w:color w:val="000000"/>
                <w:sz w:val="20"/>
              </w:rPr>
              <w:t>
мен хабарлама құру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w:t>
            </w:r>
            <w:r>
              <w:br/>
            </w:r>
            <w:r>
              <w:rPr>
                <w:rFonts w:ascii="Times New Roman"/>
                <w:b w:val="false"/>
                <w:i w:val="false"/>
                <w:color w:val="000000"/>
                <w:sz w:val="20"/>
              </w:rPr>
              <w:t>
ін көрсету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468"/>
        <w:gridCol w:w="2661"/>
        <w:gridCol w:w="2872"/>
        <w:gridCol w:w="2073"/>
        <w:gridCol w:w="2264"/>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процестің іс-әрекеті (жұмыс барысы, ағыны)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w:t>
            </w:r>
            <w:r>
              <w:br/>
            </w:r>
            <w:r>
              <w:rPr>
                <w:rFonts w:ascii="Times New Roman"/>
                <w:b w:val="false"/>
                <w:i w:val="false"/>
                <w:color w:val="000000"/>
                <w:sz w:val="20"/>
              </w:rPr>
              <w:t>
сін ауыстыру туралы хабарлама жолдау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Сұранымдыжолдау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4"/>
        <w:gridCol w:w="2457"/>
        <w:gridCol w:w="3426"/>
        <w:gridCol w:w="2162"/>
        <w:gridCol w:w="18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 қызметкерінің ЭСҚ шығыс құжатына қол қоюы. ХҚКО АЖ қызмет көрсету мәртебесін ауыстыру туралы хабарлама құру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 ауыстыру туралы хабарлама жолдау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ді аяқтау туралы хабар</w:t>
            </w:r>
            <w:r>
              <w:br/>
            </w:r>
            <w:r>
              <w:rPr>
                <w:rFonts w:ascii="Times New Roman"/>
                <w:b w:val="false"/>
                <w:i w:val="false"/>
                <w:color w:val="000000"/>
                <w:sz w:val="20"/>
              </w:rPr>
              <w:t>
лама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r>
              <w:br/>
            </w:r>
            <w:r>
              <w:rPr>
                <w:rFonts w:ascii="Times New Roman"/>
                <w:b w:val="false"/>
                <w:i w:val="false"/>
                <w:color w:val="000000"/>
                <w:sz w:val="20"/>
              </w:rPr>
              <w:t>
мен электрондық мемлекеттік қызмет нәтижесін қолма-қол немесе тұтынушы электрондық поштасына жіберу арқылы беру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 қызметкерінің ЭСҚ қол қойылған шығыс құжаты. ХҚКО АЖ мәртебесін өзгерту туралы хабарлама жолдау.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 аяқтау мәртебе</w:t>
            </w:r>
            <w:r>
              <w:br/>
            </w:r>
            <w:r>
              <w:rPr>
                <w:rFonts w:ascii="Times New Roman"/>
                <w:b w:val="false"/>
                <w:i w:val="false"/>
                <w:color w:val="000000"/>
                <w:sz w:val="20"/>
              </w:rPr>
              <w:t>
сін көрсету және шығыс құжатын беру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Орталық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540"/>
        <w:gridCol w:w="1845"/>
        <w:gridCol w:w="2292"/>
        <w:gridCol w:w="1696"/>
        <w:gridCol w:w="1887"/>
        <w:gridCol w:w="21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w:t>
            </w:r>
            <w:r>
              <w:br/>
            </w:r>
            <w:r>
              <w:rPr>
                <w:rFonts w:ascii="Times New Roman"/>
                <w:b w:val="false"/>
                <w:i w:val="false"/>
                <w:color w:val="000000"/>
                <w:sz w:val="20"/>
              </w:rPr>
              <w:t>
кері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деректерінің түпнұсқалығын тексеру, ХҚКО АЖ мәліметтерді енгізу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Орталық қызметке</w:t>
            </w:r>
            <w:r>
              <w:br/>
            </w:r>
            <w:r>
              <w:rPr>
                <w:rFonts w:ascii="Times New Roman"/>
                <w:b w:val="false"/>
                <w:i w:val="false"/>
                <w:color w:val="000000"/>
                <w:sz w:val="20"/>
              </w:rPr>
              <w:t>
рін авториза</w:t>
            </w:r>
            <w:r>
              <w:br/>
            </w:r>
            <w:r>
              <w:rPr>
                <w:rFonts w:ascii="Times New Roman"/>
                <w:b w:val="false"/>
                <w:i w:val="false"/>
                <w:color w:val="000000"/>
                <w:sz w:val="20"/>
              </w:rPr>
              <w:t>
циялау және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көрсетуге сұраным нысанын толтыру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 нен ЖАО АЖ-не сұранымды жолдау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w:t>
            </w:r>
            <w:r>
              <w:br/>
            </w:r>
            <w:r>
              <w:rPr>
                <w:rFonts w:ascii="Times New Roman"/>
                <w:b w:val="false"/>
                <w:i w:val="false"/>
                <w:color w:val="000000"/>
                <w:sz w:val="20"/>
              </w:rPr>
              <w:t>
леу, орындау</w:t>
            </w:r>
            <w:r>
              <w:br/>
            </w:r>
            <w:r>
              <w:rPr>
                <w:rFonts w:ascii="Times New Roman"/>
                <w:b w:val="false"/>
                <w:i w:val="false"/>
                <w:color w:val="000000"/>
                <w:sz w:val="20"/>
              </w:rPr>
              <w:t>
ға жіберу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тексеру, өтінішті жұмысқа қабылдау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w:t>
            </w:r>
            <w:r>
              <w:br/>
            </w:r>
            <w:r>
              <w:rPr>
                <w:rFonts w:ascii="Times New Roman"/>
                <w:b w:val="false"/>
                <w:i w:val="false"/>
                <w:color w:val="000000"/>
                <w:sz w:val="20"/>
              </w:rPr>
              <w:t>
ды қабылдау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w:t>
            </w:r>
            <w:r>
              <w:br/>
            </w:r>
            <w:r>
              <w:rPr>
                <w:rFonts w:ascii="Times New Roman"/>
                <w:b w:val="false"/>
                <w:i w:val="false"/>
                <w:color w:val="000000"/>
                <w:sz w:val="20"/>
              </w:rPr>
              <w:t>
мен сұранымды тіркеу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 - не келіп түскен</w:t>
            </w:r>
            <w:r>
              <w:br/>
            </w:r>
            <w:r>
              <w:rPr>
                <w:rFonts w:ascii="Times New Roman"/>
                <w:b w:val="false"/>
                <w:i w:val="false"/>
                <w:color w:val="000000"/>
                <w:sz w:val="20"/>
              </w:rPr>
              <w:t>
дер мәртебе</w:t>
            </w:r>
            <w:r>
              <w:br/>
            </w:r>
            <w:r>
              <w:rPr>
                <w:rFonts w:ascii="Times New Roman"/>
                <w:b w:val="false"/>
                <w:i w:val="false"/>
                <w:color w:val="000000"/>
                <w:sz w:val="20"/>
              </w:rPr>
              <w:t>
сінде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296"/>
        <w:gridCol w:w="2016"/>
        <w:gridCol w:w="2037"/>
        <w:gridCol w:w="1995"/>
        <w:gridCol w:w="1779"/>
        <w:gridCol w:w="22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(процесің, рәсімнің, операция</w:t>
            </w:r>
            <w:r>
              <w:br/>
            </w:r>
            <w:r>
              <w:rPr>
                <w:rFonts w:ascii="Times New Roman"/>
                <w:b w:val="false"/>
                <w:i w:val="false"/>
                <w:color w:val="000000"/>
                <w:sz w:val="20"/>
              </w:rPr>
              <w:t>
ның) атауы және оның сипаттама</w:t>
            </w:r>
            <w:r>
              <w:br/>
            </w:r>
            <w:r>
              <w:rPr>
                <w:rFonts w:ascii="Times New Roman"/>
                <w:b w:val="false"/>
                <w:i w:val="false"/>
                <w:color w:val="000000"/>
                <w:sz w:val="20"/>
              </w:rPr>
              <w:t>
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немесе негіздел</w:t>
            </w:r>
            <w:r>
              <w:br/>
            </w:r>
            <w:r>
              <w:rPr>
                <w:rFonts w:ascii="Times New Roman"/>
                <w:b w:val="false"/>
                <w:i w:val="false"/>
                <w:color w:val="000000"/>
                <w:sz w:val="20"/>
              </w:rPr>
              <w:t>
ген бас тарту туралы шешім қабылдау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w:t>
            </w:r>
            <w:r>
              <w:br/>
            </w:r>
            <w:r>
              <w:rPr>
                <w:rFonts w:ascii="Times New Roman"/>
                <w:b w:val="false"/>
                <w:i w:val="false"/>
                <w:color w:val="000000"/>
                <w:sz w:val="20"/>
              </w:rPr>
              <w:t>
сін ауыстыру туралы хабарлама жолдау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әзірлеу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тартуды құру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Орталыққа жолдау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853"/>
        <w:gridCol w:w="1813"/>
        <w:gridCol w:w="2233"/>
        <w:gridCol w:w="3113"/>
        <w:gridCol w:w="942"/>
        <w:gridCol w:w="23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w:t>
            </w:r>
            <w:r>
              <w:br/>
            </w:r>
            <w:r>
              <w:rPr>
                <w:rFonts w:ascii="Times New Roman"/>
                <w:b w:val="false"/>
                <w:i w:val="false"/>
                <w:color w:val="000000"/>
                <w:sz w:val="20"/>
              </w:rPr>
              <w:t>
мыс бары</w:t>
            </w:r>
            <w:r>
              <w:br/>
            </w:r>
            <w:r>
              <w:rPr>
                <w:rFonts w:ascii="Times New Roman"/>
                <w:b w:val="false"/>
                <w:i w:val="false"/>
                <w:color w:val="000000"/>
                <w:sz w:val="20"/>
              </w:rPr>
              <w:t>
сының,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жасау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өзгерту туралы хабарлама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r>
              <w:br/>
            </w:r>
            <w:r>
              <w:rPr>
                <w:rFonts w:ascii="Times New Roman"/>
                <w:b w:val="false"/>
                <w:i w:val="false"/>
                <w:color w:val="000000"/>
                <w:sz w:val="20"/>
              </w:rPr>
              <w:t>
мен электрондық мемлекеттік қызмет нәтижесін қолма - қол немесе тұтынушы электрондық поштасына жіберу арқылы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Орталық</w:t>
            </w:r>
            <w:r>
              <w:br/>
            </w:r>
            <w:r>
              <w:rPr>
                <w:rFonts w:ascii="Times New Roman"/>
                <w:b w:val="false"/>
                <w:i w:val="false"/>
                <w:color w:val="000000"/>
                <w:sz w:val="20"/>
              </w:rPr>
              <w:t>
қа жіберу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w:t>
            </w:r>
            <w:r>
              <w:br/>
            </w:r>
            <w:r>
              <w:rPr>
                <w:rFonts w:ascii="Times New Roman"/>
                <w:b w:val="false"/>
                <w:i w:val="false"/>
                <w:color w:val="000000"/>
                <w:sz w:val="20"/>
              </w:rPr>
              <w:t>
тің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АЖ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343"/>
        <w:gridCol w:w="2038"/>
        <w:gridCol w:w="2147"/>
        <w:gridCol w:w="2038"/>
        <w:gridCol w:w="1778"/>
        <w:gridCol w:w="18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w:t>
            </w:r>
            <w:r>
              <w:br/>
            </w:r>
            <w:r>
              <w:rPr>
                <w:rFonts w:ascii="Times New Roman"/>
                <w:b w:val="false"/>
                <w:i w:val="false"/>
                <w:color w:val="000000"/>
                <w:sz w:val="20"/>
              </w:rPr>
              <w:t>
ның)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w:t>
            </w:r>
            <w:r>
              <w:br/>
            </w:r>
            <w:r>
              <w:rPr>
                <w:rFonts w:ascii="Times New Roman"/>
                <w:b w:val="false"/>
                <w:i w:val="false"/>
                <w:color w:val="000000"/>
                <w:sz w:val="20"/>
              </w:rPr>
              <w:t>
кері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w:t>
            </w:r>
            <w:r>
              <w:br/>
            </w:r>
            <w:r>
              <w:rPr>
                <w:rFonts w:ascii="Times New Roman"/>
                <w:b w:val="false"/>
                <w:i w:val="false"/>
                <w:color w:val="000000"/>
                <w:sz w:val="20"/>
              </w:rPr>
              <w:t>
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w:t>
            </w:r>
            <w:r>
              <w:br/>
            </w:r>
            <w:r>
              <w:rPr>
                <w:rFonts w:ascii="Times New Roman"/>
                <w:b w:val="false"/>
                <w:i w:val="false"/>
                <w:color w:val="000000"/>
                <w:sz w:val="20"/>
              </w:rPr>
              <w:t>
ны авториза</w:t>
            </w:r>
            <w:r>
              <w:br/>
            </w:r>
            <w:r>
              <w:rPr>
                <w:rFonts w:ascii="Times New Roman"/>
                <w:b w:val="false"/>
                <w:i w:val="false"/>
                <w:color w:val="000000"/>
                <w:sz w:val="20"/>
              </w:rPr>
              <w:t>
циялау, сұраным</w:t>
            </w:r>
            <w:r>
              <w:br/>
            </w:r>
            <w:r>
              <w:rPr>
                <w:rFonts w:ascii="Times New Roman"/>
                <w:b w:val="false"/>
                <w:i w:val="false"/>
                <w:color w:val="000000"/>
                <w:sz w:val="20"/>
              </w:rPr>
              <w:t>
нысанын толтыру.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w:t>
            </w:r>
            <w:r>
              <w:br/>
            </w:r>
            <w:r>
              <w:rPr>
                <w:rFonts w:ascii="Times New Roman"/>
                <w:b w:val="false"/>
                <w:i w:val="false"/>
                <w:color w:val="000000"/>
                <w:sz w:val="20"/>
              </w:rPr>
              <w:t>
мет алу</w:t>
            </w:r>
            <w:r>
              <w:br/>
            </w:r>
            <w:r>
              <w:rPr>
                <w:rFonts w:ascii="Times New Roman"/>
                <w:b w:val="false"/>
                <w:i w:val="false"/>
                <w:color w:val="000000"/>
                <w:sz w:val="20"/>
              </w:rPr>
              <w:t>
үшін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ғын тексеру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және келіп түскендер статусын</w:t>
            </w:r>
            <w:r>
              <w:br/>
            </w:r>
            <w:r>
              <w:rPr>
                <w:rFonts w:ascii="Times New Roman"/>
                <w:b w:val="false"/>
                <w:i w:val="false"/>
                <w:color w:val="000000"/>
                <w:sz w:val="20"/>
              </w:rPr>
              <w:t>
да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 нан ХҚКО АЖ-не келіп түскен</w:t>
            </w:r>
            <w:r>
              <w:br/>
            </w:r>
            <w:r>
              <w:rPr>
                <w:rFonts w:ascii="Times New Roman"/>
                <w:b w:val="false"/>
                <w:i w:val="false"/>
                <w:color w:val="000000"/>
                <w:sz w:val="20"/>
              </w:rPr>
              <w:t>
дер стату</w:t>
            </w:r>
            <w:r>
              <w:br/>
            </w:r>
            <w:r>
              <w:rPr>
                <w:rFonts w:ascii="Times New Roman"/>
                <w:b w:val="false"/>
                <w:i w:val="false"/>
                <w:color w:val="000000"/>
                <w:sz w:val="20"/>
              </w:rPr>
              <w:t>
сын көрсету (енгіз</w:t>
            </w:r>
            <w:r>
              <w:br/>
            </w:r>
            <w:r>
              <w:rPr>
                <w:rFonts w:ascii="Times New Roman"/>
                <w:b w:val="false"/>
                <w:i w:val="false"/>
                <w:color w:val="000000"/>
                <w:sz w:val="20"/>
              </w:rPr>
              <w:t>
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w:t>
            </w:r>
            <w:r>
              <w:br/>
            </w:r>
            <w:r>
              <w:rPr>
                <w:rFonts w:ascii="Times New Roman"/>
                <w:b w:val="false"/>
                <w:i w:val="false"/>
                <w:color w:val="000000"/>
                <w:sz w:val="20"/>
              </w:rPr>
              <w:t>
ында)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жағдайын</w:t>
            </w:r>
            <w:r>
              <w:br/>
            </w:r>
            <w:r>
              <w:rPr>
                <w:rFonts w:ascii="Times New Roman"/>
                <w:b w:val="false"/>
                <w:i w:val="false"/>
                <w:color w:val="000000"/>
                <w:sz w:val="20"/>
              </w:rPr>
              <w:t>
да)</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 - өкімдік шешім)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w:t>
            </w:r>
            <w:r>
              <w:br/>
            </w:r>
            <w:r>
              <w:rPr>
                <w:rFonts w:ascii="Times New Roman"/>
                <w:b w:val="false"/>
                <w:i w:val="false"/>
                <w:color w:val="000000"/>
                <w:sz w:val="20"/>
              </w:rPr>
              <w:t>
ған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 жасау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мәліме</w:t>
            </w:r>
            <w:r>
              <w:br/>
            </w:r>
            <w:r>
              <w:rPr>
                <w:rFonts w:ascii="Times New Roman"/>
                <w:b w:val="false"/>
                <w:i w:val="false"/>
                <w:color w:val="000000"/>
                <w:sz w:val="20"/>
              </w:rPr>
              <w:t>
ттердің дұрысты</w:t>
            </w:r>
            <w:r>
              <w:br/>
            </w:r>
            <w:r>
              <w:rPr>
                <w:rFonts w:ascii="Times New Roman"/>
                <w:b w:val="false"/>
                <w:i w:val="false"/>
                <w:color w:val="000000"/>
                <w:sz w:val="20"/>
              </w:rPr>
              <w:t>
ғы жағдай</w:t>
            </w:r>
            <w:r>
              <w:br/>
            </w:r>
            <w:r>
              <w:rPr>
                <w:rFonts w:ascii="Times New Roman"/>
                <w:b w:val="false"/>
                <w:i w:val="false"/>
                <w:color w:val="000000"/>
                <w:sz w:val="20"/>
              </w:rPr>
              <w:t>
ында)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w:t>
            </w:r>
            <w:r>
              <w:br/>
            </w:r>
            <w:r>
              <w:rPr>
                <w:rFonts w:ascii="Times New Roman"/>
                <w:b w:val="false"/>
                <w:i w:val="false"/>
                <w:color w:val="000000"/>
                <w:sz w:val="20"/>
              </w:rPr>
              <w:t>
ында)</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38"/>
        <w:gridCol w:w="2128"/>
        <w:gridCol w:w="1719"/>
        <w:gridCol w:w="1935"/>
        <w:gridCol w:w="2107"/>
        <w:gridCol w:w="18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w:t>
            </w:r>
            <w:r>
              <w:br/>
            </w:r>
            <w:r>
              <w:rPr>
                <w:rFonts w:ascii="Times New Roman"/>
                <w:b w:val="false"/>
                <w:i w:val="false"/>
                <w:color w:val="000000"/>
                <w:sz w:val="20"/>
              </w:rPr>
              <w:t>
Анықтама беру туралы немесе негіздел</w:t>
            </w:r>
            <w:r>
              <w:br/>
            </w:r>
            <w:r>
              <w:rPr>
                <w:rFonts w:ascii="Times New Roman"/>
                <w:b w:val="false"/>
                <w:i w:val="false"/>
                <w:color w:val="000000"/>
                <w:sz w:val="20"/>
              </w:rPr>
              <w:t>
ген бас тарту туралы Шешім қабылдау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мәртебе</w:t>
            </w:r>
            <w:r>
              <w:br/>
            </w:r>
            <w:r>
              <w:rPr>
                <w:rFonts w:ascii="Times New Roman"/>
                <w:b w:val="false"/>
                <w:i w:val="false"/>
                <w:color w:val="000000"/>
                <w:sz w:val="20"/>
              </w:rPr>
              <w:t>
сін ауыстыру туралы хабар</w:t>
            </w:r>
            <w:r>
              <w:br/>
            </w:r>
            <w:r>
              <w:rPr>
                <w:rFonts w:ascii="Times New Roman"/>
                <w:b w:val="false"/>
                <w:i w:val="false"/>
                <w:color w:val="000000"/>
                <w:sz w:val="20"/>
              </w:rPr>
              <w:t>
лама жолдау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және мәртебе</w:t>
            </w:r>
            <w:r>
              <w:br/>
            </w:r>
            <w:r>
              <w:rPr>
                <w:rFonts w:ascii="Times New Roman"/>
                <w:b w:val="false"/>
                <w:i w:val="false"/>
                <w:color w:val="000000"/>
                <w:sz w:val="20"/>
              </w:rPr>
              <w:t>
сін көрсету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тартуды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712"/>
        <w:gridCol w:w="1663"/>
        <w:gridCol w:w="2242"/>
        <w:gridCol w:w="2520"/>
        <w:gridCol w:w="29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шығыс құжатына қол қоюы. ЭҮП және ХҚКО АЖ қызмет көрсету мәртебесін ауыстыру туралы хабарлама құру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мәртебесін ауыстыру туралы хабарлама және ХҚКО АЖ мәртебесін өзгерту туралы хабарлама жолдау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 Қызмет көрсетуді аяқтау туралы хабарлама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 құжаты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мәртебесін ауыстыру</w:t>
            </w:r>
            <w:r>
              <w:br/>
            </w:r>
            <w:r>
              <w:rPr>
                <w:rFonts w:ascii="Times New Roman"/>
                <w:b w:val="false"/>
                <w:i w:val="false"/>
                <w:color w:val="000000"/>
                <w:sz w:val="20"/>
              </w:rPr>
              <w:t>
мен хабарлама жіберу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r>
              <w:br/>
            </w:r>
            <w:r>
              <w:rPr>
                <w:rFonts w:ascii="Times New Roman"/>
                <w:b w:val="false"/>
                <w:i w:val="false"/>
                <w:color w:val="000000"/>
                <w:sz w:val="20"/>
              </w:rPr>
              <w:t>
тан артық емес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both"/>
      </w:pPr>
      <w:r>
        <w:drawing>
          <wp:inline distT="0" distB="0" distL="0" distR="0">
            <wp:extent cx="121666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66600" cy="5638800"/>
                    </a:xfrm>
                    <a:prstGeom prst="rect">
                      <a:avLst/>
                    </a:prstGeom>
                  </pic:spPr>
                </pic:pic>
              </a:graphicData>
            </a:graphic>
          </wp:inline>
        </w:drawing>
      </w:r>
    </w:p>
    <w:p>
      <w:pPr>
        <w:spacing w:after="0"/>
        <w:ind w:left="0"/>
        <w:jc w:val="both"/>
      </w:pPr>
      <w:r>
        <w:rPr>
          <w:rFonts w:ascii="Times New Roman"/>
          <w:b w:val="false"/>
          <w:i w:val="false"/>
          <w:color w:val="000000"/>
          <w:sz w:val="28"/>
        </w:rPr>
        <w:t>      1 сурет. ЖАО АЖ арқылы «жартылай автоматтандырылған» электрондық мемлекеттік қызмет көрсету кезіндегі өзара функционалдық әрекеттесу диаграммасы</w:t>
      </w:r>
    </w:p>
    <w:bookmarkStart w:name="z26" w:id="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8"/>
    <w:p>
      <w:pPr>
        <w:spacing w:after="0"/>
        <w:ind w:left="0"/>
        <w:jc w:val="both"/>
      </w:pPr>
      <w:r>
        <w:drawing>
          <wp:inline distT="0" distB="0" distL="0" distR="0">
            <wp:extent cx="120523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52300" cy="5664200"/>
                    </a:xfrm>
                    <a:prstGeom prst="rect">
                      <a:avLst/>
                    </a:prstGeom>
                  </pic:spPr>
                </pic:pic>
              </a:graphicData>
            </a:graphic>
          </wp:inline>
        </w:drawing>
      </w:r>
    </w:p>
    <w:p>
      <w:pPr>
        <w:spacing w:after="0"/>
        <w:ind w:left="0"/>
        <w:jc w:val="both"/>
      </w:pPr>
      <w:r>
        <w:rPr>
          <w:rFonts w:ascii="Times New Roman"/>
          <w:b w:val="false"/>
          <w:i w:val="false"/>
          <w:color w:val="000000"/>
          <w:sz w:val="28"/>
        </w:rPr>
        <w:t>      2 сурет. ХҚКО АЖ порталы арқылы «жартылай автоматтандырылған» электрондық мемлекеттік қызмет көрсету кезіндегі өзара функционалдық әрекеттесу диаграммасы.</w:t>
      </w:r>
    </w:p>
    <w:bookmarkStart w:name="z27" w:id="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9"/>
    <w:p>
      <w:pPr>
        <w:spacing w:after="0"/>
        <w:ind w:left="0"/>
        <w:jc w:val="both"/>
      </w:pPr>
      <w:r>
        <w:drawing>
          <wp:inline distT="0" distB="0" distL="0" distR="0">
            <wp:extent cx="118364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36400" cy="5524500"/>
                    </a:xfrm>
                    <a:prstGeom prst="rect">
                      <a:avLst/>
                    </a:prstGeom>
                  </pic:spPr>
                </pic:pic>
              </a:graphicData>
            </a:graphic>
          </wp:inline>
        </w:drawing>
      </w:r>
    </w:p>
    <w:p>
      <w:pPr>
        <w:spacing w:after="0"/>
        <w:ind w:left="0"/>
        <w:jc w:val="both"/>
      </w:pPr>
      <w:r>
        <w:rPr>
          <w:rFonts w:ascii="Times New Roman"/>
          <w:b w:val="false"/>
          <w:i w:val="false"/>
          <w:color w:val="000000"/>
          <w:sz w:val="28"/>
        </w:rPr>
        <w:t>      3 сурет. «Электрондық үкімет» порталы арқылы «жартылай автоматтандырылған» электрондық мемлекеттік қызмет көрсетуде өзара функционалдық әрекеттесу диаграммасы.</w:t>
      </w:r>
    </w:p>
    <w:bookmarkStart w:name="z28" w:id="10"/>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10"/>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331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31200" cy="64897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бизнес-процесті модельдеу үшін пайдаланылатын BPMN 1. 2 графикалық нотацияларында келтірілген. BPMN - 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 - 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0" w:id="12"/>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Тұтынушыға ұсынылатын, электронды мемлекеттік қызметке сұрау толтырудың электронды нысаны</w:t>
      </w:r>
    </w:p>
    <w:p>
      <w:pPr>
        <w:spacing w:after="0"/>
        <w:ind w:left="0"/>
        <w:jc w:val="both"/>
      </w:pPr>
      <w:r>
        <w:rPr>
          <w:rFonts w:ascii="Times New Roman"/>
          <w:b w:val="false"/>
          <w:i w:val="false"/>
          <w:color w:val="000000"/>
          <w:sz w:val="28"/>
        </w:rPr>
        <w:t>ЭҮП өтініш терезесі:</w:t>
      </w:r>
    </w:p>
    <w:p>
      <w:pPr>
        <w:spacing w:after="0"/>
        <w:ind w:left="0"/>
        <w:jc w:val="both"/>
      </w:pPr>
      <w:r>
        <w:drawing>
          <wp:inline distT="0" distB="0" distL="0" distR="0">
            <wp:extent cx="6146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46800" cy="74803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 (Жұмыссыз азаматтарға анықтама беру)</w:t>
      </w:r>
    </w:p>
    <w:p>
      <w:pPr>
        <w:spacing w:after="0"/>
        <w:ind w:left="0"/>
        <w:jc w:val="both"/>
      </w:pPr>
      <w:r>
        <w:drawing>
          <wp:inline distT="0" distB="0" distL="0" distR="0">
            <wp:extent cx="57023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02300" cy="78867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мәртебесінің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теріс (бас тарту) жауаптың шығыс үлгісі</w:t>
      </w:r>
    </w:p>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6743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43700" cy="800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