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cca42" w14:textId="86cca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 жылдың сәуір-маусымында және қазан-желтоқсанында Аққайың ауданының аумағында азаматтарды мерзімді әскери қызметке шақыруды ұйымдастыру туралы</w:t>
      </w:r>
    </w:p>
    <w:p>
      <w:pPr>
        <w:spacing w:after="0"/>
        <w:ind w:left="0"/>
        <w:jc w:val="both"/>
      </w:pPr>
      <w:r>
        <w:rPr>
          <w:rFonts w:ascii="Times New Roman"/>
          <w:b w:val="false"/>
          <w:i w:val="false"/>
          <w:color w:val="000000"/>
          <w:sz w:val="28"/>
        </w:rPr>
        <w:t>Солтүстік Қазақстан облысы Аққайың аудандық әкімдігінің 2012 жылғы 13 наурыздағы N 80 қаулысы. Солтүстік Қазақстан облысының Әділет департаментінде 2012 жылғы 30 наурызда N 13-2-149 тіркелді</w:t>
      </w:r>
    </w:p>
    <w:p>
      <w:pPr>
        <w:spacing w:after="0"/>
        <w:ind w:left="0"/>
        <w:jc w:val="both"/>
      </w:pPr>
      <w:bookmarkStart w:name="z1" w:id="0"/>
      <w:r>
        <w:rPr>
          <w:rFonts w:ascii="Times New Roman"/>
          <w:b w:val="false"/>
          <w:i w:val="false"/>
          <w:color w:val="000000"/>
          <w:sz w:val="28"/>
        </w:rPr>
        <w:t>
      «Әскери қызмет және әскери қызметшілердің мәртебесі туралы» Қазақстан Республикасының 2012 жылғы 16 ақпандағы № 561-4 Заңы 27-бабының </w:t>
      </w:r>
      <w:r>
        <w:rPr>
          <w:rFonts w:ascii="Times New Roman"/>
          <w:b w:val="false"/>
          <w:i w:val="false"/>
          <w:color w:val="000000"/>
          <w:sz w:val="28"/>
        </w:rPr>
        <w:t>3-тармағына</w:t>
      </w:r>
      <w:r>
        <w:rPr>
          <w:rFonts w:ascii="Times New Roman"/>
          <w:b w:val="false"/>
          <w:i w:val="false"/>
          <w:color w:val="000000"/>
          <w:sz w:val="28"/>
        </w:rPr>
        <w:t>, </w:t>
      </w:r>
      <w:r>
        <w:rPr>
          <w:rFonts w:ascii="Times New Roman"/>
          <w:b w:val="false"/>
          <w:i w:val="false"/>
          <w:color w:val="000000"/>
          <w:sz w:val="28"/>
        </w:rPr>
        <w:t>28</w:t>
      </w:r>
      <w:r>
        <w:rPr>
          <w:rFonts w:ascii="Times New Roman"/>
          <w:b w:val="false"/>
          <w:i w:val="false"/>
          <w:color w:val="000000"/>
          <w:sz w:val="28"/>
        </w:rPr>
        <w:t>, </w:t>
      </w:r>
      <w:r>
        <w:rPr>
          <w:rFonts w:ascii="Times New Roman"/>
          <w:b w:val="false"/>
          <w:i w:val="false"/>
          <w:color w:val="000000"/>
          <w:sz w:val="28"/>
        </w:rPr>
        <w:t>29</w:t>
      </w:r>
      <w:r>
        <w:rPr>
          <w:rFonts w:ascii="Times New Roman"/>
          <w:b w:val="false"/>
          <w:i w:val="false"/>
          <w:color w:val="000000"/>
          <w:sz w:val="28"/>
        </w:rPr>
        <w:t>, </w:t>
      </w:r>
      <w:r>
        <w:rPr>
          <w:rFonts w:ascii="Times New Roman"/>
          <w:b w:val="false"/>
          <w:i w:val="false"/>
          <w:color w:val="000000"/>
          <w:sz w:val="28"/>
        </w:rPr>
        <w:t>31-баптарына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 2001 жылғы 23 қаңтардағы № 148 Заңы 31-бабы 1-тармағының </w:t>
      </w:r>
      <w:r>
        <w:rPr>
          <w:rFonts w:ascii="Times New Roman"/>
          <w:b w:val="false"/>
          <w:i w:val="false"/>
          <w:color w:val="000000"/>
          <w:sz w:val="28"/>
        </w:rPr>
        <w:t>8) тармақшасына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Әскерге шақыруды кейінге қалдыруға немесе одан босатылуға құқығы жоқ, он сегіз жастан жиырма жеті жасқа дейінгі, сондай-ақ оқу орындарынан шығарылған, жиырма жеті жасқа толмаған және әскерге шақыру бойынша әскери қызметтің белгіленген мерзімдерін өткермеген Қазақстан Республикасының ер азаматтарын 2012 жылдың сәуір-маусымында және қазан-желтоқсанында «Солтүстік Қазақстан облысы Аққайың ауданының қорғаныс істері жөніндегі бөлімі» мемлекеттік мекемесі арқылы Қазақстан Республикасының Қарулы Күштерін, Қазақстан Республикасы Ішкі істер министрлігінің Ішкі әскерлерін, Қазақстан Республикасы Ұлттық қауіпсіздік комитетін, Қазақстан Республикасы Республикалық ұланын, Қазақстан Республикасы Төтенше жағдайлар министрлігін толықтыру үшін қажетті санда мерзімді әскери қызметке шақыру ұйымдастырылсын және қамтамасыз етілсін.</w:t>
      </w:r>
      <w:r>
        <w:br/>
      </w:r>
      <w:r>
        <w:rPr>
          <w:rFonts w:ascii="Times New Roman"/>
          <w:b w:val="false"/>
          <w:i w:val="false"/>
          <w:color w:val="000000"/>
          <w:sz w:val="28"/>
        </w:rPr>
        <w:t>
</w:t>
      </w:r>
      <w:r>
        <w:rPr>
          <w:rFonts w:ascii="Times New Roman"/>
          <w:b w:val="false"/>
          <w:i w:val="false"/>
          <w:color w:val="000000"/>
          <w:sz w:val="28"/>
        </w:rPr>
        <w:t>
      2. Азаматтарды әскери қызметке шақыруды өткізудің қосыла берілген кестелері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3. Селолық округ әкімдері шақырылушылардың медициналық куәландырудан өтуі үшін уақытында жеткізілуін және әскери қызметін өтеу үшін жіберілуін қамтамасыз етсін.</w:t>
      </w:r>
      <w:r>
        <w:br/>
      </w:r>
      <w:r>
        <w:rPr>
          <w:rFonts w:ascii="Times New Roman"/>
          <w:b w:val="false"/>
          <w:i w:val="false"/>
          <w:color w:val="000000"/>
          <w:sz w:val="28"/>
        </w:rPr>
        <w:t>
</w:t>
      </w:r>
      <w:r>
        <w:rPr>
          <w:rFonts w:ascii="Times New Roman"/>
          <w:b w:val="false"/>
          <w:i w:val="false"/>
          <w:color w:val="000000"/>
          <w:sz w:val="28"/>
        </w:rPr>
        <w:t>
      4. «Аққайың аудандық экономика және қаржы бөлімі» мемлекеттік мекемесі азаматтарды мерзімді әскери қызметке шақыру бойынша шараларға шығыстардың жергілікті бюджет қаражаты есебінен уақтылы қаржыландырылуын қамтамасыз етсін.</w:t>
      </w:r>
      <w:r>
        <w:br/>
      </w:r>
      <w:r>
        <w:rPr>
          <w:rFonts w:ascii="Times New Roman"/>
          <w:b w:val="false"/>
          <w:i w:val="false"/>
          <w:color w:val="000000"/>
          <w:sz w:val="28"/>
        </w:rPr>
        <w:t>
</w:t>
      </w:r>
      <w:r>
        <w:rPr>
          <w:rFonts w:ascii="Times New Roman"/>
          <w:b w:val="false"/>
          <w:i w:val="false"/>
          <w:color w:val="000000"/>
          <w:sz w:val="28"/>
        </w:rPr>
        <w:t>
      5. Аудан әкімі аппаратының басшысы шақыруды өткізу мерзіміне 2 бірлік санында қызмет көрсетуші, техникалық жұмысшыларды жұмысқа қабылдасын.</w:t>
      </w:r>
      <w:r>
        <w:br/>
      </w:r>
      <w:r>
        <w:rPr>
          <w:rFonts w:ascii="Times New Roman"/>
          <w:b w:val="false"/>
          <w:i w:val="false"/>
          <w:color w:val="000000"/>
          <w:sz w:val="28"/>
        </w:rPr>
        <w:t>
</w:t>
      </w:r>
      <w:r>
        <w:rPr>
          <w:rFonts w:ascii="Times New Roman"/>
          <w:b w:val="false"/>
          <w:i w:val="false"/>
          <w:color w:val="000000"/>
          <w:sz w:val="28"/>
        </w:rPr>
        <w:t>
      6. Осы қаулының орындалуын бақылау аудан әкімінің әлеуметтік және шұғыл мәселелер бойынша орынбасарына жүктелсін.</w:t>
      </w:r>
      <w:r>
        <w:br/>
      </w:r>
      <w:r>
        <w:rPr>
          <w:rFonts w:ascii="Times New Roman"/>
          <w:b w:val="false"/>
          <w:i w:val="false"/>
          <w:color w:val="000000"/>
          <w:sz w:val="28"/>
        </w:rPr>
        <w:t>
</w:t>
      </w:r>
      <w:r>
        <w:rPr>
          <w:rFonts w:ascii="Times New Roman"/>
          <w:b w:val="false"/>
          <w:i w:val="false"/>
          <w:color w:val="000000"/>
          <w:sz w:val="28"/>
        </w:rPr>
        <w:t>
      7. Осы қаулы бірінші ресми жарияланған күнінен бастап он күнтізбелік күн өткеннен кейін қолданысқа енгізіледі және 2012 жылғы 1 сәуірден бастап туындаған құқықтық қатынастарға таралады.</w:t>
      </w:r>
    </w:p>
    <w:bookmarkEnd w:id="0"/>
    <w:p>
      <w:pPr>
        <w:spacing w:after="0"/>
        <w:ind w:left="0"/>
        <w:jc w:val="both"/>
      </w:pPr>
      <w:r>
        <w:rPr>
          <w:rFonts w:ascii="Times New Roman"/>
          <w:b w:val="false"/>
          <w:i/>
          <w:color w:val="000000"/>
          <w:sz w:val="28"/>
        </w:rPr>
        <w:t>      Аққайың ауданының әкімі                    Р. Елубаев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«Солтүстік Қазақстан облысы</w:t>
      </w:r>
      <w:r>
        <w:br/>
      </w:r>
      <w:r>
        <w:rPr>
          <w:rFonts w:ascii="Times New Roman"/>
          <w:b w:val="false"/>
          <w:i w:val="false"/>
          <w:color w:val="000000"/>
          <w:sz w:val="28"/>
        </w:rPr>
        <w:t>
</w:t>
      </w:r>
      <w:r>
        <w:rPr>
          <w:rFonts w:ascii="Times New Roman"/>
          <w:b w:val="false"/>
          <w:i/>
          <w:color w:val="000000"/>
          <w:sz w:val="28"/>
        </w:rPr>
        <w:t>      Аққайың ауданының қорғаныс</w:t>
      </w:r>
      <w:r>
        <w:br/>
      </w:r>
      <w:r>
        <w:rPr>
          <w:rFonts w:ascii="Times New Roman"/>
          <w:b w:val="false"/>
          <w:i w:val="false"/>
          <w:color w:val="000000"/>
          <w:sz w:val="28"/>
        </w:rPr>
        <w:t>
</w:t>
      </w:r>
      <w:r>
        <w:rPr>
          <w:rFonts w:ascii="Times New Roman"/>
          <w:b w:val="false"/>
          <w:i/>
          <w:color w:val="000000"/>
          <w:sz w:val="28"/>
        </w:rPr>
        <w:t>      істері жөніндегі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            В.В. Гриб</w:t>
      </w:r>
    </w:p>
    <w:bookmarkStart w:name="z9" w:id="1"/>
    <w:p>
      <w:pPr>
        <w:spacing w:after="0"/>
        <w:ind w:left="0"/>
        <w:jc w:val="both"/>
      </w:pPr>
      <w:r>
        <w:rPr>
          <w:rFonts w:ascii="Times New Roman"/>
          <w:b w:val="false"/>
          <w:i w:val="false"/>
          <w:color w:val="000000"/>
          <w:sz w:val="28"/>
        </w:rPr>
        <w:t>
Аққайың ауданы әкімдігінің</w:t>
      </w:r>
      <w:r>
        <w:br/>
      </w:r>
      <w:r>
        <w:rPr>
          <w:rFonts w:ascii="Times New Roman"/>
          <w:b w:val="false"/>
          <w:i w:val="false"/>
          <w:color w:val="000000"/>
          <w:sz w:val="28"/>
        </w:rPr>
        <w:t>
2012 жылғы 13 наурыздағы</w:t>
      </w:r>
      <w:r>
        <w:br/>
      </w:r>
      <w:r>
        <w:rPr>
          <w:rFonts w:ascii="Times New Roman"/>
          <w:b w:val="false"/>
          <w:i w:val="false"/>
          <w:color w:val="000000"/>
          <w:sz w:val="28"/>
        </w:rPr>
        <w:t>
№ 80 қаулысымен бекітілген</w:t>
      </w:r>
      <w:r>
        <w:br/>
      </w:r>
      <w:r>
        <w:rPr>
          <w:rFonts w:ascii="Times New Roman"/>
          <w:b w:val="false"/>
          <w:i w:val="false"/>
          <w:color w:val="000000"/>
          <w:sz w:val="28"/>
        </w:rPr>
        <w:t>
№ 1-қосымша</w:t>
      </w:r>
    </w:p>
    <w:bookmarkEnd w:id="1"/>
    <w:p>
      <w:pPr>
        <w:spacing w:after="0"/>
        <w:ind w:left="0"/>
        <w:jc w:val="left"/>
      </w:pPr>
      <w:r>
        <w:rPr>
          <w:rFonts w:ascii="Times New Roman"/>
          <w:b/>
          <w:i w:val="false"/>
          <w:color w:val="000000"/>
        </w:rPr>
        <w:t xml:space="preserve"> 2012 жылғы көктемнің сәуір-маусымында мерзімді әскери қызметке шақыруды өткізу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7"/>
        <w:gridCol w:w="2563"/>
        <w:gridCol w:w="959"/>
        <w:gridCol w:w="1376"/>
        <w:gridCol w:w="1508"/>
        <w:gridCol w:w="1421"/>
        <w:gridCol w:w="1443"/>
        <w:gridCol w:w="1773"/>
      </w:tblGrid>
      <w:tr>
        <w:trPr>
          <w:trHeight w:val="240" w:hRule="atLeast"/>
        </w:trPr>
        <w:tc>
          <w:tcPr>
            <w:tcW w:w="7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w:t>
            </w:r>
            <w:r>
              <w:br/>
            </w:r>
            <w:r>
              <w:rPr>
                <w:rFonts w:ascii="Times New Roman"/>
                <w:b w:val="false"/>
                <w:i w:val="false"/>
                <w:color w:val="000000"/>
                <w:sz w:val="20"/>
              </w:rPr>
              <w:t>
округ</w:t>
            </w:r>
            <w:r>
              <w:br/>
            </w:r>
            <w:r>
              <w:rPr>
                <w:rFonts w:ascii="Times New Roman"/>
                <w:b w:val="false"/>
                <w:i w:val="false"/>
                <w:color w:val="000000"/>
                <w:sz w:val="20"/>
              </w:rPr>
              <w:t>
атауы</w:t>
            </w:r>
          </w:p>
        </w:tc>
        <w:tc>
          <w:tcPr>
            <w:tcW w:w="9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 өту күндері</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сәуір-шілде</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02.04.</w:t>
            </w:r>
            <w:r>
              <w:br/>
            </w:r>
            <w:r>
              <w:rPr>
                <w:rFonts w:ascii="Times New Roman"/>
                <w:b w:val="false"/>
                <w:i w:val="false"/>
                <w:color w:val="000000"/>
                <w:sz w:val="20"/>
              </w:rPr>
              <w:t>
2012 ж</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03.04.</w:t>
            </w:r>
            <w:r>
              <w:br/>
            </w:r>
            <w:r>
              <w:rPr>
                <w:rFonts w:ascii="Times New Roman"/>
                <w:b w:val="false"/>
                <w:i w:val="false"/>
                <w:color w:val="000000"/>
                <w:sz w:val="20"/>
              </w:rPr>
              <w:t>
2012 ж</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04.04.</w:t>
            </w:r>
            <w:r>
              <w:br/>
            </w:r>
            <w:r>
              <w:rPr>
                <w:rFonts w:ascii="Times New Roman"/>
                <w:b w:val="false"/>
                <w:i w:val="false"/>
                <w:color w:val="000000"/>
                <w:sz w:val="20"/>
              </w:rPr>
              <w:t>
2012 ж</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05.04.</w:t>
            </w:r>
            <w:r>
              <w:br/>
            </w:r>
            <w:r>
              <w:rPr>
                <w:rFonts w:ascii="Times New Roman"/>
                <w:b w:val="false"/>
                <w:i w:val="false"/>
                <w:color w:val="000000"/>
                <w:sz w:val="20"/>
              </w:rPr>
              <w:t>
2012 ж</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06.04.</w:t>
            </w:r>
            <w:r>
              <w:br/>
            </w:r>
            <w:r>
              <w:rPr>
                <w:rFonts w:ascii="Times New Roman"/>
                <w:b w:val="false"/>
                <w:i w:val="false"/>
                <w:color w:val="000000"/>
                <w:sz w:val="20"/>
              </w:rPr>
              <w:t>
2012 ж</w:t>
            </w:r>
          </w:p>
        </w:tc>
      </w:tr>
      <w:tr>
        <w:trPr>
          <w:trHeight w:val="25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Аралағаш</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Власовка</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Григорьевка</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Ивановка</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Қиялы</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Лесной</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13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Полтавка</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Смирнов</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9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Тоқшын</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Черкас</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13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Шағалалы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bl>
    <w:p>
      <w:pPr>
        <w:spacing w:after="0"/>
        <w:ind w:left="0"/>
        <w:jc w:val="both"/>
      </w:pPr>
      <w:r>
        <w:rPr>
          <w:rFonts w:ascii="Times New Roman"/>
          <w:b w:val="false"/>
          <w:i w:val="false"/>
          <w:color w:val="000000"/>
          <w:sz w:val="28"/>
        </w:rPr>
        <w:t>      Ескерту: шақыру комиссиясынан өтпеген азаматтар бойынша шақыру комиссиясының отырыстары аптасына бір рет, сәрсенбі сайын, көктемгі шақыру 2012 жылғы 30 маусымға дейін өткізіледі.</w:t>
      </w:r>
    </w:p>
    <w:bookmarkStart w:name="z10" w:id="2"/>
    <w:p>
      <w:pPr>
        <w:spacing w:after="0"/>
        <w:ind w:left="0"/>
        <w:jc w:val="both"/>
      </w:pPr>
      <w:r>
        <w:rPr>
          <w:rFonts w:ascii="Times New Roman"/>
          <w:b w:val="false"/>
          <w:i w:val="false"/>
          <w:color w:val="000000"/>
          <w:sz w:val="28"/>
        </w:rPr>
        <w:t>
Аққайың ауданы әкімдігінің</w:t>
      </w:r>
      <w:r>
        <w:br/>
      </w:r>
      <w:r>
        <w:rPr>
          <w:rFonts w:ascii="Times New Roman"/>
          <w:b w:val="false"/>
          <w:i w:val="false"/>
          <w:color w:val="000000"/>
          <w:sz w:val="28"/>
        </w:rPr>
        <w:t>
2012 жылғы 13 наурыздағы</w:t>
      </w:r>
      <w:r>
        <w:br/>
      </w:r>
      <w:r>
        <w:rPr>
          <w:rFonts w:ascii="Times New Roman"/>
          <w:b w:val="false"/>
          <w:i w:val="false"/>
          <w:color w:val="000000"/>
          <w:sz w:val="28"/>
        </w:rPr>
        <w:t>
№ 80 қаулысымен бекітілген</w:t>
      </w:r>
      <w:r>
        <w:br/>
      </w:r>
      <w:r>
        <w:rPr>
          <w:rFonts w:ascii="Times New Roman"/>
          <w:b w:val="false"/>
          <w:i w:val="false"/>
          <w:color w:val="000000"/>
          <w:sz w:val="28"/>
        </w:rPr>
        <w:t>
№ 2-қосымша</w:t>
      </w:r>
    </w:p>
    <w:bookmarkEnd w:id="2"/>
    <w:p>
      <w:pPr>
        <w:spacing w:after="0"/>
        <w:ind w:left="0"/>
        <w:jc w:val="left"/>
      </w:pPr>
      <w:r>
        <w:rPr>
          <w:rFonts w:ascii="Times New Roman"/>
          <w:b/>
          <w:i w:val="false"/>
          <w:color w:val="000000"/>
        </w:rPr>
        <w:t xml:space="preserve"> 2012 жылғы күздің қазан-желтоқсанында мерзімді әскери қызметке шақыруды өткізу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5"/>
        <w:gridCol w:w="2698"/>
        <w:gridCol w:w="1079"/>
        <w:gridCol w:w="1456"/>
        <w:gridCol w:w="1412"/>
        <w:gridCol w:w="1501"/>
        <w:gridCol w:w="1390"/>
        <w:gridCol w:w="1569"/>
      </w:tblGrid>
      <w:tr>
        <w:trPr>
          <w:trHeight w:val="240" w:hRule="atLeast"/>
        </w:trPr>
        <w:tc>
          <w:tcPr>
            <w:tcW w:w="6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w:t>
            </w:r>
            <w:r>
              <w:br/>
            </w:r>
            <w:r>
              <w:rPr>
                <w:rFonts w:ascii="Times New Roman"/>
                <w:b w:val="false"/>
                <w:i w:val="false"/>
                <w:color w:val="000000"/>
                <w:sz w:val="20"/>
              </w:rPr>
              <w:t>
округ</w:t>
            </w:r>
            <w:r>
              <w:br/>
            </w:r>
            <w:r>
              <w:rPr>
                <w:rFonts w:ascii="Times New Roman"/>
                <w:b w:val="false"/>
                <w:i w:val="false"/>
                <w:color w:val="000000"/>
                <w:sz w:val="20"/>
              </w:rPr>
              <w:t>
атауы</w:t>
            </w:r>
          </w:p>
        </w:tc>
        <w:tc>
          <w:tcPr>
            <w:tcW w:w="10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 өту күндері</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Қазан-желтоқсан</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01.10.</w:t>
            </w:r>
            <w:r>
              <w:br/>
            </w:r>
            <w:r>
              <w:rPr>
                <w:rFonts w:ascii="Times New Roman"/>
                <w:b w:val="false"/>
                <w:i w:val="false"/>
                <w:color w:val="000000"/>
                <w:sz w:val="20"/>
              </w:rPr>
              <w:t>
2012 ж</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02.10.</w:t>
            </w:r>
            <w:r>
              <w:br/>
            </w:r>
            <w:r>
              <w:rPr>
                <w:rFonts w:ascii="Times New Roman"/>
                <w:b w:val="false"/>
                <w:i w:val="false"/>
                <w:color w:val="000000"/>
                <w:sz w:val="20"/>
              </w:rPr>
              <w:t>
2012 ж</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03.10.</w:t>
            </w:r>
            <w:r>
              <w:br/>
            </w:r>
            <w:r>
              <w:rPr>
                <w:rFonts w:ascii="Times New Roman"/>
                <w:b w:val="false"/>
                <w:i w:val="false"/>
                <w:color w:val="000000"/>
                <w:sz w:val="20"/>
              </w:rPr>
              <w:t>
2012 ж</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04.10.</w:t>
            </w:r>
            <w:r>
              <w:br/>
            </w:r>
            <w:r>
              <w:rPr>
                <w:rFonts w:ascii="Times New Roman"/>
                <w:b w:val="false"/>
                <w:i w:val="false"/>
                <w:color w:val="000000"/>
                <w:sz w:val="20"/>
              </w:rPr>
              <w:t>
2012 ж</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05.10.</w:t>
            </w:r>
            <w:r>
              <w:br/>
            </w:r>
            <w:r>
              <w:rPr>
                <w:rFonts w:ascii="Times New Roman"/>
                <w:b w:val="false"/>
                <w:i w:val="false"/>
                <w:color w:val="000000"/>
                <w:sz w:val="20"/>
              </w:rPr>
              <w:t>
2012 ж</w:t>
            </w:r>
          </w:p>
        </w:tc>
      </w:tr>
      <w:tr>
        <w:trPr>
          <w:trHeight w:val="25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Аралағаш</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Власовка</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Григорьевка</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3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Ивановка</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Қиялы</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Лесной</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13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Полтавка</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Смирнов</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9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Тоқшын</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Черкас</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13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Шағалалы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bl>
    <w:p>
      <w:pPr>
        <w:spacing w:after="0"/>
        <w:ind w:left="0"/>
        <w:jc w:val="both"/>
      </w:pPr>
      <w:r>
        <w:rPr>
          <w:rFonts w:ascii="Times New Roman"/>
          <w:b w:val="false"/>
          <w:i w:val="false"/>
          <w:color w:val="000000"/>
          <w:sz w:val="28"/>
        </w:rPr>
        <w:t>      Ескерту: шақыру комиссиясынан өтпеген азаматтар бойынша шақыру комиссиясының отырыстары аптасына бір рет, сәрсенбі сайын, көктемгі шақыру 2012 жылғы 30 желтоқсанға дейін өткізіледі.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