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e243" w14:textId="053e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2012 жылғы 07 қарашадағы N 352/11 қаулысы. Павлодар облысының Әділет департаментінде 2012 жылғы 10 желтоқсанда N 3269 тіркелді. Күші жойылды - Павлодар облысы Успен аудандық әкімдігінің 2013 жылғы 19 маусымдағы N 199/6 қаулысымен</w:t>
      </w:r>
    </w:p>
    <w:p>
      <w:pPr>
        <w:spacing w:after="0"/>
        <w:ind w:left="0"/>
        <w:jc w:val="both"/>
      </w:pPr>
      <w:r>
        <w:rPr>
          <w:rFonts w:ascii="Times New Roman"/>
          <w:b w:val="false"/>
          <w:i w:val="false"/>
          <w:color w:val="ff0000"/>
          <w:sz w:val="28"/>
        </w:rPr>
        <w:t>      Ескерту. Күші жойылды - Павлодар облысы Успен аудандық әкімдігінің 19.06.2013 N 199/6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күннен кейін 10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әкімінің м.а.                        Б. Жүсіпбаев</w:t>
      </w:r>
    </w:p>
    <w:bookmarkStart w:name="z5" w:id="1"/>
    <w:p>
      <w:pPr>
        <w:spacing w:after="0"/>
        <w:ind w:left="0"/>
        <w:jc w:val="both"/>
      </w:pPr>
      <w:r>
        <w:rPr>
          <w:rFonts w:ascii="Times New Roman"/>
          <w:b w:val="false"/>
          <w:i w:val="false"/>
          <w:color w:val="000000"/>
          <w:sz w:val="28"/>
        </w:rPr>
        <w:t xml:space="preserve">
Павлодар облысы Успен ауданы  </w:t>
      </w:r>
      <w:r>
        <w:br/>
      </w:r>
      <w:r>
        <w:rPr>
          <w:rFonts w:ascii="Times New Roman"/>
          <w:b w:val="false"/>
          <w:i w:val="false"/>
          <w:color w:val="000000"/>
          <w:sz w:val="28"/>
        </w:rPr>
        <w:t xml:space="preserve">
әкімдігінің 2012 жылғы     </w:t>
      </w:r>
      <w:r>
        <w:br/>
      </w:r>
      <w:r>
        <w:rPr>
          <w:rFonts w:ascii="Times New Roman"/>
          <w:b w:val="false"/>
          <w:i w:val="false"/>
          <w:color w:val="000000"/>
          <w:sz w:val="28"/>
        </w:rPr>
        <w:t>
7 қарашадағы N 352/11 қаулысымен</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"Ауылдық елді мекендерге жұмыс істеуге және тұруға келген</w:t>
      </w:r>
      <w:r>
        <w:br/>
      </w:r>
      <w:r>
        <w:rPr>
          <w:rFonts w:ascii="Times New Roman"/>
          <w:b/>
          <w:i w:val="false"/>
          <w:color w:val="000000"/>
        </w:rPr>
        <w:t>
денсаулық сақтау, білім беру, әлеуметтік қамсыздандыру,</w:t>
      </w:r>
      <w:r>
        <w:br/>
      </w:r>
      <w:r>
        <w:rPr>
          <w:rFonts w:ascii="Times New Roman"/>
          <w:b/>
          <w:i w:val="false"/>
          <w:color w:val="000000"/>
        </w:rPr>
        <w:t>
мәдениет, спорт және ветеринария мамандарына әлеуметтік</w:t>
      </w:r>
      <w:r>
        <w:br/>
      </w:r>
      <w:r>
        <w:rPr>
          <w:rFonts w:ascii="Times New Roman"/>
          <w:b/>
          <w:i w:val="false"/>
          <w:color w:val="000000"/>
        </w:rPr>
        <w:t>
қолдау шараларын ұсыну"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қызметі (бұдан әрі – мемлекеттік қызмет) Павлодар облысы, Успен ауданы, Успен селосы, Терешкова көшесі, 29 мекен-жайы бойынша, телефон 871834-91-931 орналасқан "Успен ауданының экономика және бюджеттік жоспарлау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көрсетілген білімі бар мамандарға (бұдан әрi – тұтынушылар) ұсынылады.</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Үкіметінің 2011 жылғы 31 қаңтардағы N 51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стандартын</w:t>
      </w:r>
      <w:r>
        <w:rPr>
          <w:rFonts w:ascii="Times New Roman"/>
          <w:b w:val="false"/>
          <w:i w:val="false"/>
          <w:color w:val="000000"/>
          <w:sz w:val="28"/>
        </w:rPr>
        <w:t xml:space="preserve"> бекіту туралы" (бұдан әрі – Стандарт) негiзiнде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r>
        <w:br/>
      </w:r>
      <w:r>
        <w:rPr>
          <w:rFonts w:ascii="Times New Roman"/>
          <w:b w:val="false"/>
          <w:i w:val="false"/>
          <w:color w:val="000000"/>
          <w:sz w:val="28"/>
        </w:rPr>
        <w:t>
</w:t>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p>
    <w:bookmarkEnd w:id="4"/>
    <w:bookmarkStart w:name="z15" w:id="5"/>
    <w:p>
      <w:pPr>
        <w:spacing w:after="0"/>
        <w:ind w:left="0"/>
        <w:jc w:val="left"/>
      </w:pPr>
      <w:r>
        <w:rPr>
          <w:rFonts w:ascii="Times New Roman"/>
          <w:b/>
          <w:i w:val="false"/>
          <w:color w:val="000000"/>
        </w:rPr>
        <w:t xml:space="preserve"> 
2. Мемлекеттік қызмет көрсету тәртібіне талаптар</w:t>
      </w:r>
    </w:p>
    <w:bookmarkEnd w:id="5"/>
    <w:bookmarkStart w:name="z16" w:id="6"/>
    <w:p>
      <w:pPr>
        <w:spacing w:after="0"/>
        <w:ind w:left="0"/>
        <w:jc w:val="both"/>
      </w:pPr>
      <w:r>
        <w:rPr>
          <w:rFonts w:ascii="Times New Roman"/>
          <w:b w:val="false"/>
          <w:i w:val="false"/>
          <w:color w:val="000000"/>
          <w:sz w:val="28"/>
        </w:rPr>
        <w:t>
      8. Мемлекеттік қызмет мынадай мерзімде ұсынылады:</w:t>
      </w:r>
      <w:r>
        <w:br/>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күнтізбелік отыз тоғыз күн ішінде көтерме жәрдемақы төленеді:</w:t>
      </w:r>
      <w:r>
        <w:br/>
      </w:r>
      <w:r>
        <w:rPr>
          <w:rFonts w:ascii="Times New Roman"/>
          <w:b w:val="false"/>
          <w:i w:val="false"/>
          <w:color w:val="000000"/>
          <w:sz w:val="28"/>
        </w:rPr>
        <w:t>
      күнтiзбелiк отыз екi күн iшiнде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әлеуметтік қолдау шараларын ұсынудан бас тартылған жағдайда үш жұмыс күні ішінде уәкілетті орган тұтынушыға дәйектелген жауап жолдайды;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ең жоғарғы шекті уақыты - он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қызметті пайдаланушыға қызмет көрсетудің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адамымен жүзеге асырылады.</w:t>
      </w:r>
    </w:p>
    <w:bookmarkEnd w:id="6"/>
    <w:bookmarkStart w:name="z19" w:id="7"/>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7"/>
    <w:bookmarkStart w:name="z20" w:id="8"/>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уәкілетті органда мынадай құрылымдық-функционалдық бірліктер (бұдан әрі – ҚФБ) қатысады:</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әлеуметтік көмек шараларын ұсыну туралы комиссия;</w:t>
      </w:r>
      <w:r>
        <w:br/>
      </w:r>
      <w:r>
        <w:rPr>
          <w:rFonts w:ascii="Times New Roman"/>
          <w:b w:val="false"/>
          <w:i w:val="false"/>
          <w:color w:val="000000"/>
          <w:sz w:val="28"/>
        </w:rPr>
        <w:t>
      аудан әкімдігі;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ҚФБ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25"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26" w:id="10"/>
    <w:p>
      <w:pPr>
        <w:spacing w:after="0"/>
        <w:ind w:left="0"/>
        <w:jc w:val="both"/>
      </w:pPr>
      <w:r>
        <w:rPr>
          <w:rFonts w:ascii="Times New Roman"/>
          <w:b w:val="false"/>
          <w:i w:val="false"/>
          <w:color w:val="000000"/>
          <w:sz w:val="28"/>
        </w:rPr>
        <w:t>
      15.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
    <w:bookmarkStart w:name="z27" w:id="11"/>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xml:space="preserve">
мамандарына әлеуметтік қолдау    </w:t>
      </w:r>
      <w:r>
        <w:br/>
      </w:r>
      <w:r>
        <w:rPr>
          <w:rFonts w:ascii="Times New Roman"/>
          <w:b w:val="false"/>
          <w:i w:val="false"/>
          <w:color w:val="000000"/>
          <w:sz w:val="28"/>
        </w:rPr>
        <w:t>
шараларын ұсыну" мемлекеттік қызмет</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11"/>
    <w:bookmarkStart w:name="z28" w:id="12"/>
    <w:p>
      <w:pPr>
        <w:spacing w:after="0"/>
        <w:ind w:left="0"/>
        <w:jc w:val="left"/>
      </w:pPr>
      <w:r>
        <w:rPr>
          <w:rFonts w:ascii="Times New Roman"/>
          <w:b/>
          <w:i w:val="false"/>
          <w:color w:val="000000"/>
        </w:rPr>
        <w:t xml:space="preserve"> 
Құрылымдық-функционалдық бірліктер (бұдан әрі – бірліктер)</w:t>
      </w:r>
      <w:r>
        <w:br/>
      </w:r>
      <w:r>
        <w:rPr>
          <w:rFonts w:ascii="Times New Roman"/>
          <w:b/>
          <w:i w:val="false"/>
          <w:color w:val="000000"/>
        </w:rPr>
        <w:t>
әрекетінің сипаттамасы көтермеақы жәрдемақысын ұсыну кезінде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1762"/>
        <w:gridCol w:w="1632"/>
        <w:gridCol w:w="1762"/>
        <w:gridCol w:w="1438"/>
        <w:gridCol w:w="1179"/>
        <w:gridCol w:w="1179"/>
        <w:gridCol w:w="1590"/>
        <w:gridCol w:w="1936"/>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N(жүрістің, жұмыс ағынының)</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шараларын ұсыну туралы комиссия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қолхат береді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есептеуді жүргізеді, Тұтынушымен ұсынылған құжаттар пакетін комиссияға жібереді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әлеуметтік қолдау шараларын ұсыну не ұсынудан бас тарту туралы шешім қабылдайды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аудан әкімдігі қаулысының  жобасын дайындайды және келіседі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 қабылдайды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келісімге қол қояды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жеке есепшоттарына көтермеақы сомасын аударады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шарасын ұсыну туралы аудан әкімдігі қаулысының  жобасы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күнтізбелік күн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3"/>
    <w:p>
      <w:pPr>
        <w:spacing w:after="0"/>
        <w:ind w:left="0"/>
        <w:jc w:val="left"/>
      </w:pPr>
      <w:r>
        <w:rPr>
          <w:rFonts w:ascii="Times New Roman"/>
          <w:b/>
          <w:i w:val="false"/>
          <w:color w:val="000000"/>
        </w:rPr>
        <w:t xml:space="preserve"> 
Құрылымдық-функционалдық бірліктер (бұдан әрі – дд ҚФБ)</w:t>
      </w:r>
      <w:r>
        <w:br/>
      </w:r>
      <w:r>
        <w:rPr>
          <w:rFonts w:ascii="Times New Roman"/>
          <w:b/>
          <w:i w:val="false"/>
          <w:color w:val="000000"/>
        </w:rPr>
        <w:t>
әрекетінің сипаттамасы тұрғын үй сатып алуға</w:t>
      </w:r>
      <w:r>
        <w:br/>
      </w:r>
      <w:r>
        <w:rPr>
          <w:rFonts w:ascii="Times New Roman"/>
          <w:b/>
          <w:i w:val="false"/>
          <w:color w:val="000000"/>
        </w:rPr>
        <w:t>
не салуға бюджеттік кредит ұсыну кезінде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1762"/>
        <w:gridCol w:w="1632"/>
        <w:gridCol w:w="1762"/>
        <w:gridCol w:w="1438"/>
        <w:gridCol w:w="1179"/>
        <w:gridCol w:w="1179"/>
        <w:gridCol w:w="1590"/>
        <w:gridCol w:w="1936"/>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шараларын ұсыну туралы комиссия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қолхат береді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есептеуді жүргізеді, тұтынушымен ұсынылған құжаттар пакетін комиссияға жібереді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әлеуметтік қолдау шараларын ұсыну не ұсынудан бас тарту туралы шешім қабылдайды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қолдау шараларын ұсыну туралы аудан әкімдігі қаулысының  жобасын дайындайды және келіседі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 қабылдайды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келісімге қол қояды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не салуға  бюджеттік кредит сомасын сенімгерге (агентке) аударады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шарасын ұсыну туралы аудан әкімдігі қаулысының  жобасы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күнтізбелік күн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күнтізбелік күн</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4"/>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xml:space="preserve">
мамандарына әлеуметтік қолдау    </w:t>
      </w:r>
      <w:r>
        <w:br/>
      </w:r>
      <w:r>
        <w:rPr>
          <w:rFonts w:ascii="Times New Roman"/>
          <w:b w:val="false"/>
          <w:i w:val="false"/>
          <w:color w:val="000000"/>
          <w:sz w:val="28"/>
        </w:rPr>
        <w:t>
шараларын ұсыну" мемлекеттік қызмет</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14"/>
    <w:bookmarkStart w:name="z31" w:id="15"/>
    <w:p>
      <w:pPr>
        <w:spacing w:after="0"/>
        <w:ind w:left="0"/>
        <w:jc w:val="left"/>
      </w:pPr>
      <w:r>
        <w:rPr>
          <w:rFonts w:ascii="Times New Roman"/>
          <w:b/>
          <w:i w:val="false"/>
          <w:color w:val="000000"/>
        </w:rPr>
        <w:t xml:space="preserve"> 
Көтермеақы жәрдемақысын ұсыну үшін мемлекеттік</w:t>
      </w:r>
      <w:r>
        <w:br/>
      </w:r>
      <w:r>
        <w:rPr>
          <w:rFonts w:ascii="Times New Roman"/>
          <w:b/>
          <w:i w:val="false"/>
          <w:color w:val="000000"/>
        </w:rPr>
        <w:t>
қызметті ұсыну үдерісінің сызбасы</w:t>
      </w:r>
    </w:p>
    <w:bookmarkEnd w:id="15"/>
    <w:p>
      <w:pPr>
        <w:spacing w:after="0"/>
        <w:ind w:left="0"/>
        <w:jc w:val="both"/>
      </w:pPr>
      <w:r>
        <w:drawing>
          <wp:inline distT="0" distB="0" distL="0" distR="0">
            <wp:extent cx="64262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26200" cy="8547100"/>
                    </a:xfrm>
                    <a:prstGeom prst="rect">
                      <a:avLst/>
                    </a:prstGeom>
                  </pic:spPr>
                </pic:pic>
              </a:graphicData>
            </a:graphic>
          </wp:inline>
        </w:drawing>
      </w:r>
    </w:p>
    <w:bookmarkStart w:name="z32" w:id="16"/>
    <w:p>
      <w:pPr>
        <w:spacing w:after="0"/>
        <w:ind w:left="0"/>
        <w:jc w:val="left"/>
      </w:pPr>
      <w:r>
        <w:rPr>
          <w:rFonts w:ascii="Times New Roman"/>
          <w:b/>
          <w:i w:val="false"/>
          <w:color w:val="000000"/>
        </w:rPr>
        <w:t xml:space="preserve"> 
Тұрғын үй сатып алуға не салуға бюджеттік кредит ұсыну</w:t>
      </w:r>
      <w:r>
        <w:br/>
      </w:r>
      <w:r>
        <w:rPr>
          <w:rFonts w:ascii="Times New Roman"/>
          <w:b/>
          <w:i w:val="false"/>
          <w:color w:val="000000"/>
        </w:rPr>
        <w:t>
кезінде ұсынылатын мемлекеттік қызмет үдерісінің сызбасы</w:t>
      </w:r>
    </w:p>
    <w:bookmarkEnd w:id="16"/>
    <w:p>
      <w:pPr>
        <w:spacing w:after="0"/>
        <w:ind w:left="0"/>
        <w:jc w:val="both"/>
      </w:pPr>
      <w:r>
        <w:drawing>
          <wp:inline distT="0" distB="0" distL="0" distR="0">
            <wp:extent cx="66548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54800" cy="7772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