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a444" w14:textId="a76a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(IV сайланған XXXVI сессиясы) 2011 жылғы 20 желтоқсандағы "2012 - 2014 жылдарға арналған Лебяжі аудандық бюджет туралы"  N 1/36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2012 жылғы 06 желтоқсандағы N 1/11 шешімі. Павлодар облысының Әділет департаментінде 2012 жылғы 11 желтоқсанда N 3278 тіркелді. Күші жойылды - қолдану мерзімінің өтуіне байланысты (Павлодар облысы Лебяжі аудандық мәслихатының 2013 жылғы 17 қазандағы N 1-19/184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Лебяжі аудандық мәслихатының 17.10.2013 N 1-19/184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мәслихаттың (V сайланған X кезектен тыс сессиясы) 2012 жылғы 30 қарашадағы N 97/10 "Облыстық мәслихаттың (IV сайланған XL сессиясы) 2011 жылғы 6 желтоқсандағы "2012 - 2014 жылдарға арналған облыстық бюджет туралы" N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Лебяжі аудандық мәслихаттың (IV сайланған XXXVI сессиясы) 2011 жылғы 20 желтоқсандағы "2012 - 2014 жылдарға арналған Лебяжі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N 1/36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12-9-152, 2012 жылғы 21 қаңтардағы аудандық "Аққу үні" N 3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 "1 808 676" сандары "1 746 526"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"2 116 321" сандары "2 054 171"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 және бюджеттік саясат, заңдылық пен адам құқығын қорғау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Әлтаев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Қ. Әлтаев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Лебяжі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XI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сессиясы) 2012 жылғы 06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N 1/11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Лебяжі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XXXVI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1/36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жылдың аудандық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40"/>
        <w:gridCol w:w="461"/>
        <w:gridCol w:w="8687"/>
        <w:gridCol w:w="223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 мың теңге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1 951 891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203 926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93 426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93 426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80 221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80 221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1 746 526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1 746 526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1 746 526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442"/>
        <w:gridCol w:w="543"/>
        <w:gridCol w:w="543"/>
        <w:gridCol w:w="8088"/>
        <w:gridCol w:w="224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2 054 171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214 280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188 808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13 831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13 831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62 144</w:t>
            </w:r>
          </w:p>
        </w:tc>
      </w:tr>
      <w:tr>
        <w:trPr>
          <w:trHeight w:val="6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56 371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</w:t>
            </w:r>
          </w:p>
        </w:tc>
      </w:tr>
      <w:tr>
        <w:trPr>
          <w:trHeight w:val="9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112 833</w:t>
            </w:r>
          </w:p>
        </w:tc>
      </w:tr>
      <w:tr>
        <w:trPr>
          <w:trHeight w:val="9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111 233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12 887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12 887</w:t>
            </w:r>
          </w:p>
        </w:tc>
      </w:tr>
      <w:tr>
        <w:trPr>
          <w:trHeight w:val="13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10 334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</w:t>
            </w:r>
          </w:p>
        </w:tc>
      </w:tr>
      <w:tr>
        <w:trPr>
          <w:trHeight w:val="13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8 086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</w:t>
            </w:r>
          </w:p>
        </w:tc>
      </w:tr>
      <w:tr>
        <w:trPr>
          <w:trHeight w:val="6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3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1 153 152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131 086</w:t>
            </w:r>
          </w:p>
        </w:tc>
      </w:tr>
      <w:tr>
        <w:trPr>
          <w:trHeight w:val="10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119 802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88 735</w:t>
            </w:r>
          </w:p>
        </w:tc>
      </w:tr>
      <w:tr>
        <w:trPr>
          <w:trHeight w:val="26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30 139</w:t>
            </w:r>
          </w:p>
        </w:tc>
      </w:tr>
      <w:tr>
        <w:trPr>
          <w:trHeight w:val="7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11 284</w:t>
            </w:r>
          </w:p>
        </w:tc>
      </w:tr>
      <w:tr>
        <w:trPr>
          <w:trHeight w:val="6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11 284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983 213</w:t>
            </w:r>
          </w:p>
        </w:tc>
      </w:tr>
      <w:tr>
        <w:trPr>
          <w:trHeight w:val="10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</w:t>
            </w:r>
          </w:p>
        </w:tc>
      </w:tr>
      <w:tr>
        <w:trPr>
          <w:trHeight w:val="10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</w:t>
            </w:r>
          </w:p>
        </w:tc>
      </w:tr>
      <w:tr>
        <w:trPr>
          <w:trHeight w:val="7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979 815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959 897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7 689</w:t>
            </w:r>
          </w:p>
        </w:tc>
      </w:tr>
      <w:tr>
        <w:trPr>
          <w:trHeight w:val="26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12 229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38 853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38 853</w:t>
            </w:r>
          </w:p>
        </w:tc>
      </w:tr>
      <w:tr>
        <w:trPr>
          <w:trHeight w:val="7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11 266</w:t>
            </w:r>
          </w:p>
        </w:tc>
      </w:tr>
      <w:tr>
        <w:trPr>
          <w:trHeight w:val="106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9 597</w:t>
            </w:r>
          </w:p>
        </w:tc>
      </w:tr>
      <w:tr>
        <w:trPr>
          <w:trHeight w:val="9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16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4 952</w:t>
            </w:r>
          </w:p>
        </w:tc>
      </w:tr>
      <w:tr>
        <w:trPr>
          <w:trHeight w:val="10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4 142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10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9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6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110 418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87 608</w:t>
            </w:r>
          </w:p>
        </w:tc>
      </w:tr>
      <w:tr>
        <w:trPr>
          <w:trHeight w:val="10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9 972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9 972</w:t>
            </w:r>
          </w:p>
        </w:tc>
      </w:tr>
      <w:tr>
        <w:trPr>
          <w:trHeight w:val="6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77 636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24 641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9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35 785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</w:t>
            </w:r>
          </w:p>
        </w:tc>
      </w:tr>
      <w:tr>
        <w:trPr>
          <w:trHeight w:val="13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7 904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23 810</w:t>
            </w:r>
          </w:p>
        </w:tc>
      </w:tr>
      <w:tr>
        <w:trPr>
          <w:trHeight w:val="7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23 810</w:t>
            </w:r>
          </w:p>
        </w:tc>
      </w:tr>
      <w:tr>
        <w:trPr>
          <w:trHeight w:val="136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22 215</w:t>
            </w:r>
          </w:p>
        </w:tc>
      </w:tr>
      <w:tr>
        <w:trPr>
          <w:trHeight w:val="10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141 631</w:t>
            </w:r>
          </w:p>
        </w:tc>
      </w:tr>
      <w:tr>
        <w:trPr>
          <w:trHeight w:val="3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68 604</w:t>
            </w:r>
          </w:p>
        </w:tc>
      </w:tr>
      <w:tr>
        <w:trPr>
          <w:trHeight w:val="6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11 419</w:t>
            </w:r>
          </w:p>
        </w:tc>
      </w:tr>
      <w:tr>
        <w:trPr>
          <w:trHeight w:val="9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11 419</w:t>
            </w:r>
          </w:p>
        </w:tc>
      </w:tr>
      <w:tr>
        <w:trPr>
          <w:trHeight w:val="9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</w:t>
            </w:r>
          </w:p>
        </w:tc>
      </w:tr>
      <w:tr>
        <w:trPr>
          <w:trHeight w:val="6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52 400</w:t>
            </w:r>
          </w:p>
        </w:tc>
      </w:tr>
      <w:tr>
        <w:trPr>
          <w:trHeight w:val="12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38 400</w:t>
            </w:r>
          </w:p>
        </w:tc>
      </w:tr>
      <w:tr>
        <w:trPr>
          <w:trHeight w:val="12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46 323</w:t>
            </w:r>
          </w:p>
        </w:tc>
      </w:tr>
      <w:tr>
        <w:trPr>
          <w:trHeight w:val="10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26 286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</w:t>
            </w:r>
          </w:p>
        </w:tc>
      </w:tr>
      <w:tr>
        <w:trPr>
          <w:trHeight w:val="9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 жылу жүйелерін қолдануды ұйымдастыру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6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20 037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20 037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26 704</w:t>
            </w:r>
          </w:p>
        </w:tc>
      </w:tr>
      <w:tr>
        <w:trPr>
          <w:trHeight w:val="9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26 704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8 116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13 417</w:t>
            </w:r>
          </w:p>
        </w:tc>
      </w:tr>
      <w:tr>
        <w:trPr>
          <w:trHeight w:val="7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159 001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79 921</w:t>
            </w:r>
          </w:p>
        </w:tc>
      </w:tr>
      <w:tr>
        <w:trPr>
          <w:trHeight w:val="9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6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72 663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72 663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6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13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34 756</w:t>
            </w:r>
          </w:p>
        </w:tc>
      </w:tr>
      <w:tr>
        <w:trPr>
          <w:trHeight w:val="7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</w:t>
            </w:r>
          </w:p>
        </w:tc>
      </w:tr>
      <w:tr>
        <w:trPr>
          <w:trHeight w:val="6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25 066</w:t>
            </w:r>
          </w:p>
        </w:tc>
      </w:tr>
      <w:tr>
        <w:trPr>
          <w:trHeight w:val="4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24 790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39 924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</w:t>
            </w:r>
          </w:p>
        </w:tc>
      </w:tr>
      <w:tr>
        <w:trPr>
          <w:trHeight w:val="12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6 624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32 436</w:t>
            </w:r>
          </w:p>
        </w:tc>
      </w:tr>
      <w:tr>
        <w:trPr>
          <w:trHeight w:val="9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6 586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25 850</w:t>
            </w:r>
          </w:p>
        </w:tc>
      </w:tr>
      <w:tr>
        <w:trPr>
          <w:trHeight w:val="10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39 180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15 963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</w:t>
            </w:r>
          </w:p>
        </w:tc>
      </w:tr>
      <w:tr>
        <w:trPr>
          <w:trHeight w:val="7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9 180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9 180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9 193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9 193</w:t>
            </w:r>
          </w:p>
        </w:tc>
      </w:tr>
      <w:tr>
        <w:trPr>
          <w:trHeight w:val="9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7 537</w:t>
            </w:r>
          </w:p>
        </w:tc>
      </w:tr>
      <w:tr>
        <w:trPr>
          <w:trHeight w:val="12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</w:t>
            </w:r>
          </w:p>
        </w:tc>
      </w:tr>
      <w:tr>
        <w:trPr>
          <w:trHeight w:val="9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14 024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14 024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14 024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</w:t>
            </w:r>
          </w:p>
        </w:tc>
      </w:tr>
      <w:tr>
        <w:trPr>
          <w:trHeight w:val="108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</w:t>
            </w:r>
          </w:p>
        </w:tc>
      </w:tr>
      <w:tr>
        <w:trPr>
          <w:trHeight w:val="13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118 089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115 115</w:t>
            </w:r>
          </w:p>
        </w:tc>
      </w:tr>
      <w:tr>
        <w:trPr>
          <w:trHeight w:val="9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6 115</w:t>
            </w:r>
          </w:p>
        </w:tc>
      </w:tr>
      <w:tr>
        <w:trPr>
          <w:trHeight w:val="13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6 115</w:t>
            </w:r>
          </w:p>
        </w:tc>
      </w:tr>
      <w:tr>
        <w:trPr>
          <w:trHeight w:val="10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109 000</w:t>
            </w:r>
          </w:p>
        </w:tc>
      </w:tr>
      <w:tr>
        <w:trPr>
          <w:trHeight w:val="7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109 000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</w:p>
        </w:tc>
      </w:tr>
      <w:tr>
        <w:trPr>
          <w:trHeight w:val="10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28 475</w:t>
            </w:r>
          </w:p>
        </w:tc>
      </w:tr>
      <w:tr>
        <w:trPr>
          <w:trHeight w:val="6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28 151</w:t>
            </w:r>
          </w:p>
        </w:tc>
      </w:tr>
      <w:tr>
        <w:trPr>
          <w:trHeight w:val="10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</w:p>
        </w:tc>
      </w:tr>
      <w:tr>
        <w:trPr>
          <w:trHeight w:val="138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10 601</w:t>
            </w:r>
          </w:p>
        </w:tc>
      </w:tr>
      <w:tr>
        <w:trPr>
          <w:trHeight w:val="9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10 601</w:t>
            </w:r>
          </w:p>
        </w:tc>
      </w:tr>
      <w:tr>
        <w:trPr>
          <w:trHeight w:val="9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15 177</w:t>
            </w:r>
          </w:p>
        </w:tc>
      </w:tr>
      <w:tr>
        <w:trPr>
          <w:trHeight w:val="13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15 177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64 598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64 598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64 598</w:t>
            </w:r>
          </w:p>
        </w:tc>
      </w:tr>
      <w:tr>
        <w:trPr>
          <w:trHeight w:val="6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61 790</w:t>
            </w:r>
          </w:p>
        </w:tc>
      </w:tr>
      <w:tr>
        <w:trPr>
          <w:trHeight w:val="17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 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39 914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41 825</w:t>
            </w:r>
          </w:p>
        </w:tc>
      </w:tr>
      <w:tr>
        <w:trPr>
          <w:trHeight w:val="9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41 825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41 825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41 825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қолдау шараларын іске асыру үшін бюджеттік кредиттер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41 825</w:t>
            </w:r>
          </w:p>
        </w:tc>
      </w:tr>
      <w:tr>
        <w:trPr>
          <w:trHeight w:val="4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-142 194</w:t>
            </w:r>
          </w:p>
        </w:tc>
      </w:tr>
      <w:tr>
        <w:trPr>
          <w:trHeight w:val="6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142 194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Лебяжі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XI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сессиясы) 2012 жылғы 06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N 1/11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Лебяжі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XXXVI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1/36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ауылдық округтердің қимасындағы</w:t>
      </w:r>
      <w:r>
        <w:br/>
      </w:r>
      <w:r>
        <w:rPr>
          <w:rFonts w:ascii="Times New Roman"/>
          <w:b/>
          <w:i w:val="false"/>
          <w:color w:val="000000"/>
        </w:rPr>
        <w:t>
ағымдағы бюджеттік бағдарлама тізбесі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73"/>
        <w:gridCol w:w="573"/>
        <w:gridCol w:w="573"/>
        <w:gridCol w:w="96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Лебяжі округ әкімінің аппараты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19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Жамбыл округ әкімінің аппараты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Майқарағай округ әкімінің аппараты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Малыбай округ әкімінің аппараты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19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Қазы округ әкімінің аппараты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Қызылағаш округ әкімінің аппараты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Қызыләскер округ әкімінің аппараты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2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Баймолдин округ әкімінің аппараты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Ямышев округ әкімінің аппараты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2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Шарбақты округ әкімінің аппараты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Шақа округ әкімінің аппараты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