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a0cc" w14:textId="7ffa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ауданында 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07 ақпандағы N 41/5 қаулысы. Павлодар облысының Әділет департаментінде 2012 жылғы 24 ақпанда N 12-9-158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жұмыссыздар үшін қоғамдық жұмыстарды ұйымдастыру мақсатында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қоғамдық жұмыстарға сұраныс пен ұсыныс айқындалсын,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Н.Ө. Сағандықовқа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xml:space="preserve">
2012 жылғы 7 ақпандағы  </w:t>
      </w:r>
      <w:r>
        <w:br/>
      </w:r>
      <w:r>
        <w:rPr>
          <w:rFonts w:ascii="Times New Roman"/>
          <w:b w:val="false"/>
          <w:i w:val="false"/>
          <w:color w:val="000000"/>
          <w:sz w:val="28"/>
        </w:rPr>
        <w:t xml:space="preserve">
N 41/5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2012 жылы қоғамдық жұмыстарды</w:t>
      </w:r>
      <w:r>
        <w:br/>
      </w:r>
      <w:r>
        <w:rPr>
          <w:rFonts w:ascii="Times New Roman"/>
          <w:b/>
          <w:i w:val="false"/>
          <w:color w:val="000000"/>
        </w:rPr>
        <w:t>
ұйымдастыратын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107"/>
        <w:gridCol w:w="1402"/>
        <w:gridCol w:w="5081"/>
        <w:gridCol w:w="1257"/>
        <w:gridCol w:w="1071"/>
        <w:gridCol w:w="2150"/>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атаулары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көлемдерi және нақты шаралары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Ұсыныстар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еңбегiне төленетiн ақының мөлшерi және оларды қаржыландыру көздерi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150 түп бұтақ отырғызу, 5000 шаршы.м. аумақты тазалау, ағаштарды әктеу, ағаштарды кесу- 2000 түп, 350 шаршы м. гүлзарлар мен клумбаларды өсiру, 500 шаршы м. ескерткiштер мен обелисктердi, саябақ аумағын ретке келтiру, 60 шаршы м. қоршауды жөндеу, 510 шаршы метр қарды тазалау, 350 шаршы метр 7 дана көлемiнде ауылдық округ зиратын тазарту.</w:t>
            </w:r>
            <w:r>
              <w:br/>
            </w:r>
            <w:r>
              <w:rPr>
                <w:rFonts w:ascii="Times New Roman"/>
                <w:b w:val="false"/>
                <w:i w:val="false"/>
                <w:color w:val="000000"/>
                <w:sz w:val="20"/>
              </w:rPr>
              <w:t>
100 шаршы метр мал жерлейтiн жерлердi ретке келтiру, 3 елдi мекеннiң 8 сағаттан 3000 шаршы метр шығыс жолдарын қоқыстан тазалау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 пен егiлген ағаштарды малдардан қорғау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1 айдың iшiнде 352 сағат 8 сағаттан 2 адам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түп ағаш отырғызу, 6000 шаршы метр аумақты тазалау, 700 түп ағашты кесу, 510 куб. метр қарды тазалау, 1200 түп ағашты әктеу, 150 тiрек бағанларын әктеу, 70 шаршы метр қоршауды жөндеу күнiне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1584 сағат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түп ағаш отырғызу, 2500 шаршы метр аумақты қоқыстан тазалау, 300 куб.метр қарды тазалау, 550 түп ағаш әктеу мен кесу, 50 тiрек бағандарын әктеу, 100 шаршы метр қоршауды жөндеу, күнiне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түп ағаш отырғызу, 5000 шаршы метр аумақты тазалау, 1000 түп ағаштарды кесу, 1000 түп ағаштарды әктеу, 300 куб метр қарды тазалау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8 сағаттан 200 құжат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түп ағаш отырғызу, 420,0 шаршы метр аумақты тазалау, 610 куб. метр қарды тазалау, 1700 түп ағашты әктеу, кесу, 170 тiрек бағаналарын әктеу, 80 шаршы метр қоршауды куүніне 8 сағаттан жөндеу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1056 сағат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175"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 ауылды көгалдандыру мен санитарлық тазалау, 1000 куб. метр қарды тазалау, 1000 түп ағаш отырғызу және суару, 1000 түп ағаш әктеу, 200 тiрек бағаналарын күніне 8 сағаттан әктеу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5000 шаршы метр аумақты тазалау, 800 куб. метр қарды тазалау, 1500 түп ағашты әктеу, кесу, 110 тiрек бағаналарын әктеу, 60 шаршы метр қоршауды жөндеу, күнiне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аумақты қардан тазалау, жастар бағын көгалдандыру: 60 м</w:t>
            </w:r>
            <w:r>
              <w:rPr>
                <w:rFonts w:ascii="Times New Roman"/>
                <w:b w:val="false"/>
                <w:i w:val="false"/>
                <w:color w:val="000000"/>
                <w:vertAlign w:val="superscript"/>
              </w:rPr>
              <w:t xml:space="preserve">2 </w:t>
            </w:r>
            <w:r>
              <w:rPr>
                <w:rFonts w:ascii="Times New Roman"/>
                <w:b w:val="false"/>
                <w:i w:val="false"/>
                <w:color w:val="000000"/>
                <w:sz w:val="20"/>
              </w:rPr>
              <w:t>сырлау, 150 м</w:t>
            </w:r>
            <w:r>
              <w:rPr>
                <w:rFonts w:ascii="Times New Roman"/>
                <w:b w:val="false"/>
                <w:i w:val="false"/>
                <w:color w:val="000000"/>
                <w:vertAlign w:val="superscript"/>
              </w:rPr>
              <w:t xml:space="preserve">2 </w:t>
            </w:r>
            <w:r>
              <w:rPr>
                <w:rFonts w:ascii="Times New Roman"/>
                <w:b w:val="false"/>
                <w:i w:val="false"/>
                <w:color w:val="000000"/>
                <w:sz w:val="20"/>
              </w:rPr>
              <w:t>әктеу; 200 түп ағаш әктеу, 36 м</w:t>
            </w:r>
            <w:r>
              <w:rPr>
                <w:rFonts w:ascii="Times New Roman"/>
                <w:b w:val="false"/>
                <w:i w:val="false"/>
                <w:color w:val="000000"/>
                <w:vertAlign w:val="superscript"/>
              </w:rPr>
              <w:t xml:space="preserve">2  </w:t>
            </w:r>
            <w:r>
              <w:rPr>
                <w:rFonts w:ascii="Times New Roman"/>
                <w:b w:val="false"/>
                <w:i w:val="false"/>
                <w:color w:val="000000"/>
                <w:sz w:val="20"/>
              </w:rPr>
              <w:t>автобустық аялдаманы әктеу, 1000 м</w:t>
            </w:r>
            <w:r>
              <w:rPr>
                <w:rFonts w:ascii="Times New Roman"/>
                <w:b w:val="false"/>
                <w:i w:val="false"/>
                <w:color w:val="000000"/>
                <w:vertAlign w:val="superscript"/>
              </w:rPr>
              <w:t>2</w:t>
            </w:r>
            <w:r>
              <w:rPr>
                <w:rFonts w:ascii="Times New Roman"/>
                <w:b w:val="false"/>
                <w:i w:val="false"/>
                <w:color w:val="000000"/>
                <w:sz w:val="20"/>
              </w:rPr>
              <w:t xml:space="preserve"> жол бордюрлерi мен қоршауларды әктеу, 600 м</w:t>
            </w:r>
            <w:r>
              <w:rPr>
                <w:rFonts w:ascii="Times New Roman"/>
                <w:b w:val="false"/>
                <w:i w:val="false"/>
                <w:color w:val="000000"/>
                <w:vertAlign w:val="superscript"/>
              </w:rPr>
              <w:t>2</w:t>
            </w:r>
            <w:r>
              <w:rPr>
                <w:rFonts w:ascii="Times New Roman"/>
                <w:b w:val="false"/>
                <w:i w:val="false"/>
                <w:color w:val="000000"/>
                <w:sz w:val="20"/>
              </w:rPr>
              <w:t xml:space="preserve"> гүлзарларды отырғызу, 1000 м</w:t>
            </w:r>
            <w:r>
              <w:rPr>
                <w:rFonts w:ascii="Times New Roman"/>
                <w:b w:val="false"/>
                <w:i w:val="false"/>
                <w:color w:val="000000"/>
                <w:vertAlign w:val="superscript"/>
              </w:rPr>
              <w:t>2</w:t>
            </w:r>
            <w:r>
              <w:rPr>
                <w:rFonts w:ascii="Times New Roman"/>
                <w:b w:val="false"/>
                <w:i w:val="false"/>
                <w:color w:val="000000"/>
                <w:sz w:val="20"/>
              </w:rPr>
              <w:t xml:space="preserve"> гүлзарлар мен ағаш бұтақтарын күту, 3000 м</w:t>
            </w:r>
            <w:r>
              <w:rPr>
                <w:rFonts w:ascii="Times New Roman"/>
                <w:b w:val="false"/>
                <w:i w:val="false"/>
                <w:color w:val="000000"/>
                <w:vertAlign w:val="superscript"/>
              </w:rPr>
              <w:t>2</w:t>
            </w:r>
            <w:r>
              <w:rPr>
                <w:rFonts w:ascii="Times New Roman"/>
                <w:b w:val="false"/>
                <w:i w:val="false"/>
                <w:color w:val="000000"/>
                <w:sz w:val="20"/>
              </w:rPr>
              <w:t xml:space="preserve"> балалар алаңы, орталық алаңды тазалу және көгалдандыру, алаң, ескерткiштер, фонтан мен спорттық жабдықтардың қоршауылдарын сырлау, 100 түп ағашты көктемгi дайындаудан өткiзу, 4 дана кепкен ағаштардан нысан кесу, 720 м</w:t>
            </w:r>
            <w:r>
              <w:rPr>
                <w:rFonts w:ascii="Times New Roman"/>
                <w:b w:val="false"/>
                <w:i w:val="false"/>
                <w:color w:val="000000"/>
                <w:vertAlign w:val="superscript"/>
              </w:rPr>
              <w:t>2</w:t>
            </w:r>
            <w:r>
              <w:rPr>
                <w:rFonts w:ascii="Times New Roman"/>
                <w:b w:val="false"/>
                <w:i w:val="false"/>
                <w:color w:val="000000"/>
                <w:sz w:val="20"/>
              </w:rPr>
              <w:t xml:space="preserve"> шағын хоккей кортын құрастыруға орын күніне 8 сағаттан дайындау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түп ағаштарды отырғызу, 4000 шаршы метр аумақты тазалау, 310 куб.метр қарды тазалау, 1000 түп ағаштарды әктеу, 800 түп ағаштарды кесу, 100 тiрек бағаналарды әктеу, 66 шаршы метр қоршауды жөндеу күнiне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түп ағаштарды отырғызу, 10000 шаршы метр аумақты тазалау, 750 куб.метр қарды тазалау, 1600 түп ағаштарды әктеу, 1600 түп ағаштарды кесу, 150 тiрек бағаналарды әктеу, 60 шаршы метр қоршауды жөндеу күнiне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ауланы аулалы және басқадай тексерiстен өткiзу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ауылдық округі әкімінің аппараты" мемлекеттік мекемесі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түп ағаш отырғызу, 1000 түп ағаш кесу, 1500 шаршы метр қарды тазалау, 9000 шаршы метр аумақты қоқыстан тазалау, 25 км трассаны тазалау, 200 тiрек бағаналарды әктеу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140 құжаттама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Ескерту: Барлық жұмыс түрлері уақытша сипатты, арнайы мамандығы жоқ тұлғаларға уақытша жұмысқа орналасуға мүмкіндік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