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eb678" w14:textId="58eb6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алушылар мен тәрбиеленушілерді білімнің жалпы білім беру ұйымдарына және үйлеріне тегін тасымалдауды қамтамасыз ету" мемлекеттік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Лебяжі аудандық әкімдігінің 2012 жылғы 10 қаңтардағы N 30/2 қаулысы. Павлодар облысының Әділет департаментінде 2012 жылғы 27 қаңтарда N 12-9-154 тіркелді. Күші жойылды - Павлодар облысы Лебяжі аудандық әкімдігінің 2012 жылғы 23 сәуірдегі N 106/13 қаулысымен</w:t>
      </w:r>
    </w:p>
    <w:p>
      <w:pPr>
        <w:spacing w:after="0"/>
        <w:ind w:left="0"/>
        <w:jc w:val="both"/>
      </w:pPr>
      <w:r>
        <w:rPr>
          <w:rFonts w:ascii="Times New Roman"/>
          <w:b w:val="false"/>
          <w:i w:val="false"/>
          <w:color w:val="ff0000"/>
          <w:sz w:val="28"/>
        </w:rPr>
        <w:t>      Ескерту. Күші жойылды - Павлодар облысы Лебяжі аудандық әкімдігінің 2012.04 N 106/13 қаулысымен.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Заңының </w:t>
      </w:r>
      <w:r>
        <w:rPr>
          <w:rFonts w:ascii="Times New Roman"/>
          <w:b w:val="false"/>
          <w:i w:val="false"/>
          <w:color w:val="000000"/>
          <w:sz w:val="28"/>
        </w:rPr>
        <w:t>9-1-бабына</w:t>
      </w:r>
      <w:r>
        <w:rPr>
          <w:rFonts w:ascii="Times New Roman"/>
          <w:b w:val="false"/>
          <w:i w:val="false"/>
          <w:color w:val="000000"/>
          <w:sz w:val="28"/>
        </w:rPr>
        <w:t>, Қазақстан Республикасы Үкіметінің 2010 жылғы 20 шілдедегі N 745 "Жеке және заңды тұлғаларға көрсетілетін мемлекеттік қызметтердің тізілімін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Лебяжі ауданы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берілген "Білім алушылар мен тәрбиеленушілерді білімнің жалпы білім беру ұйымдарына және үйлеріне тегін тасымалдауды қамтамасыз ету"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Лебяжі ауданының ауылдық округ әкімдеріне мемлекеттік қызметті уақытында және сапалы көрсетуді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Н.Ө. Сағандықовқа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А. Құрманова</w:t>
      </w:r>
    </w:p>
    <w:bookmarkStart w:name="z6" w:id="1"/>
    <w:p>
      <w:pPr>
        <w:spacing w:after="0"/>
        <w:ind w:left="0"/>
        <w:jc w:val="both"/>
      </w:pPr>
      <w:r>
        <w:rPr>
          <w:rFonts w:ascii="Times New Roman"/>
          <w:b w:val="false"/>
          <w:i w:val="false"/>
          <w:color w:val="000000"/>
          <w:sz w:val="28"/>
        </w:rPr>
        <w:t>
Лебяжі ауданы әкімдігінің</w:t>
      </w:r>
      <w:r>
        <w:br/>
      </w:r>
      <w:r>
        <w:rPr>
          <w:rFonts w:ascii="Times New Roman"/>
          <w:b w:val="false"/>
          <w:i w:val="false"/>
          <w:color w:val="000000"/>
          <w:sz w:val="28"/>
        </w:rPr>
        <w:t>
2012 жылғы 10 қаңтардағы</w:t>
      </w:r>
      <w:r>
        <w:br/>
      </w:r>
      <w:r>
        <w:rPr>
          <w:rFonts w:ascii="Times New Roman"/>
          <w:b w:val="false"/>
          <w:i w:val="false"/>
          <w:color w:val="000000"/>
          <w:sz w:val="28"/>
        </w:rPr>
        <w:t xml:space="preserve">
N 30/2 қаулысымен    </w:t>
      </w:r>
      <w:r>
        <w:br/>
      </w:r>
      <w:r>
        <w:rPr>
          <w:rFonts w:ascii="Times New Roman"/>
          <w:b w:val="false"/>
          <w:i w:val="false"/>
          <w:color w:val="000000"/>
          <w:sz w:val="28"/>
        </w:rPr>
        <w:t xml:space="preserve">
бекітілген        </w:t>
      </w:r>
    </w:p>
    <w:bookmarkEnd w:id="1"/>
    <w:bookmarkStart w:name="z7" w:id="2"/>
    <w:p>
      <w:pPr>
        <w:spacing w:after="0"/>
        <w:ind w:left="0"/>
        <w:jc w:val="left"/>
      </w:pPr>
      <w:r>
        <w:rPr>
          <w:rFonts w:ascii="Times New Roman"/>
          <w:b/>
          <w:i w:val="false"/>
          <w:color w:val="000000"/>
        </w:rPr>
        <w:t xml:space="preserve"> 
"Білім алушылар мен тәрбиеленушілерді білімнің жалпы</w:t>
      </w:r>
      <w:r>
        <w:br/>
      </w:r>
      <w:r>
        <w:rPr>
          <w:rFonts w:ascii="Times New Roman"/>
          <w:b/>
          <w:i w:val="false"/>
          <w:color w:val="000000"/>
        </w:rPr>
        <w:t>
білім беру ұйымдарына және үйлеріне тегін тасымалдауды</w:t>
      </w:r>
      <w:r>
        <w:br/>
      </w:r>
      <w:r>
        <w:rPr>
          <w:rFonts w:ascii="Times New Roman"/>
          <w:b/>
          <w:i w:val="false"/>
          <w:color w:val="000000"/>
        </w:rPr>
        <w:t>
қамтамасыз ету" мемлекеттік қызмет РЕГЛАМЕНТІ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1. Мемлекеттік қызметтің атауы "Білім алушылар мен тәрбиеленушілерді білімнің жалпы білім беру ұйымдарына және үйлеріне тегін тасымалдауды қамтамасыз ету" (бұдан әрі – мемлекеттік қызмет).</w:t>
      </w:r>
      <w:r>
        <w:br/>
      </w:r>
      <w:r>
        <w:rPr>
          <w:rFonts w:ascii="Times New Roman"/>
          <w:b w:val="false"/>
          <w:i w:val="false"/>
          <w:color w:val="000000"/>
          <w:sz w:val="28"/>
        </w:rPr>
        <w:t>
</w:t>
      </w:r>
      <w:r>
        <w:rPr>
          <w:rFonts w:ascii="Times New Roman"/>
          <w:b w:val="false"/>
          <w:i w:val="false"/>
          <w:color w:val="000000"/>
          <w:sz w:val="28"/>
        </w:rPr>
        <w:t>
      2. Мемлекеттік қызмет көрсету нысаны: автоматтандырылмаған.</w:t>
      </w:r>
      <w:r>
        <w:br/>
      </w:r>
      <w:r>
        <w:rPr>
          <w:rFonts w:ascii="Times New Roman"/>
          <w:b w:val="false"/>
          <w:i w:val="false"/>
          <w:color w:val="000000"/>
          <w:sz w:val="28"/>
        </w:rPr>
        <w:t>
</w:t>
      </w:r>
      <w:r>
        <w:rPr>
          <w:rFonts w:ascii="Times New Roman"/>
          <w:b w:val="false"/>
          <w:i w:val="false"/>
          <w:color w:val="000000"/>
          <w:sz w:val="28"/>
        </w:rPr>
        <w:t>
      3. Мемлекеттік қызмет Қазақстан Республикасы Үкіметінің 2010 жылғы 31 наурыздағы N 336 </w:t>
      </w:r>
      <w:r>
        <w:rPr>
          <w:rFonts w:ascii="Times New Roman"/>
          <w:b w:val="false"/>
          <w:i w:val="false"/>
          <w:color w:val="000000"/>
          <w:sz w:val="28"/>
        </w:rPr>
        <w:t>қаулысымен</w:t>
      </w:r>
      <w:r>
        <w:rPr>
          <w:rFonts w:ascii="Times New Roman"/>
          <w:b w:val="false"/>
          <w:i w:val="false"/>
          <w:color w:val="000000"/>
          <w:sz w:val="28"/>
        </w:rPr>
        <w:t xml:space="preserve"> бекітілген "Білім алушылар мен тәрбиеленушілерді білімнің жалпы білім беру ұйымдарына және үйлеріне тегін тасымалдауды қамтамасыз ету" мемлекеттік қызмет </w:t>
      </w:r>
      <w:r>
        <w:rPr>
          <w:rFonts w:ascii="Times New Roman"/>
          <w:b w:val="false"/>
          <w:i w:val="false"/>
          <w:color w:val="000000"/>
          <w:sz w:val="28"/>
        </w:rPr>
        <w:t xml:space="preserve">стандарты </w:t>
      </w:r>
      <w:r>
        <w:rPr>
          <w:rFonts w:ascii="Times New Roman"/>
          <w:b w:val="false"/>
          <w:i w:val="false"/>
          <w:color w:val="000000"/>
          <w:sz w:val="28"/>
        </w:rPr>
        <w:t>(бұдан әрі - Стандарт) негізінде көрсетіледі.</w:t>
      </w:r>
      <w:r>
        <w:br/>
      </w:r>
      <w:r>
        <w:rPr>
          <w:rFonts w:ascii="Times New Roman"/>
          <w:b w:val="false"/>
          <w:i w:val="false"/>
          <w:color w:val="000000"/>
          <w:sz w:val="28"/>
        </w:rPr>
        <w:t>
</w:t>
      </w:r>
      <w:r>
        <w:rPr>
          <w:rFonts w:ascii="Times New Roman"/>
          <w:b w:val="false"/>
          <w:i w:val="false"/>
          <w:color w:val="000000"/>
          <w:sz w:val="28"/>
        </w:rPr>
        <w:t>
      4. Мемлекеттік қызмет Лебяжі ауданы ауылдық округтері әкімдерінің аппараттары мемлекеттік мекемелерімен (бұдан әрі – уәкілетті орган)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мекен-жайлар бойынша демалыс пен мереке күндерін қоспағанда аптасына бес күн сағат 9.00-ден 18.30-ға дейін, түскі үзіліс сағат 13.00-ден 14.30-ға дейін ұсынылады.</w:t>
      </w:r>
      <w:r>
        <w:br/>
      </w:r>
      <w:r>
        <w:rPr>
          <w:rFonts w:ascii="Times New Roman"/>
          <w:b w:val="false"/>
          <w:i w:val="false"/>
          <w:color w:val="000000"/>
          <w:sz w:val="28"/>
        </w:rPr>
        <w:t>
</w:t>
      </w:r>
      <w:r>
        <w:rPr>
          <w:rFonts w:ascii="Times New Roman"/>
          <w:b w:val="false"/>
          <w:i w:val="false"/>
          <w:color w:val="000000"/>
          <w:sz w:val="28"/>
        </w:rPr>
        <w:t>
      5. Мемлекеттік қызметті көрсетудің нәтижесі білім алушылар мен тәрбиеленушілерді білімнің жалпы беру ұйымдарына және үйлеріне тегін тасымалдауды қамтамасыз ету туралы анықтама бере отырып, білімнің жалпы білім беру ұйымдарына және үйге тегін тасымалдауды қамтамасыз етуі немесе қызмет көрсетуді ұсынудан бас тарту болып табылады.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 мерзімдері:</w:t>
      </w:r>
      <w:r>
        <w:br/>
      </w:r>
      <w:r>
        <w:rPr>
          <w:rFonts w:ascii="Times New Roman"/>
          <w:b w:val="false"/>
          <w:i w:val="false"/>
          <w:color w:val="000000"/>
          <w:sz w:val="28"/>
        </w:rPr>
        <w:t>
      1) мемлекеттік қызметті алу үшін жүгіну (өтініш түскен мерзімнен бастап 5 күн ішінде) 5 жұмыс күнін құрайды;</w:t>
      </w:r>
      <w:r>
        <w:br/>
      </w:r>
      <w:r>
        <w:rPr>
          <w:rFonts w:ascii="Times New Roman"/>
          <w:b w:val="false"/>
          <w:i w:val="false"/>
          <w:color w:val="000000"/>
          <w:sz w:val="28"/>
        </w:rPr>
        <w:t>
      2) өтініш беруші жүгінген күні сол жерде көрсетілетін мемлекеттік қызметті алуға дейін күтудің рұқсат берілген ең көп уақыты (тіркеу кезінде) – 30 минуттан аспайды;</w:t>
      </w:r>
      <w:r>
        <w:br/>
      </w:r>
      <w:r>
        <w:rPr>
          <w:rFonts w:ascii="Times New Roman"/>
          <w:b w:val="false"/>
          <w:i w:val="false"/>
          <w:color w:val="000000"/>
          <w:sz w:val="28"/>
        </w:rPr>
        <w:t>
      3) өтініш беруші жүгінген күні сол жерде көрсетілетін мемлекеттік қызмет алушыға қызмет көрсетудің рұқсат берілген ең көп уақыты 30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оқу жылы бойы көрсетіледі:</w:t>
      </w:r>
      <w:r>
        <w:br/>
      </w:r>
      <w:r>
        <w:rPr>
          <w:rFonts w:ascii="Times New Roman"/>
          <w:b w:val="false"/>
          <w:i w:val="false"/>
          <w:color w:val="000000"/>
          <w:sz w:val="28"/>
        </w:rPr>
        <w:t>
      1) белгіленген жұмыс кестесіне сәйкес сенбі, жексенбі және мереке күндерді қоспағанда, түскі үзіліспен сағат 9.00-ден 18.00-ге дейін;</w:t>
      </w:r>
      <w:r>
        <w:br/>
      </w:r>
      <w:r>
        <w:rPr>
          <w:rFonts w:ascii="Times New Roman"/>
          <w:b w:val="false"/>
          <w:i w:val="false"/>
          <w:color w:val="000000"/>
          <w:sz w:val="28"/>
        </w:rPr>
        <w:t>
      2)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Мемлекеттік қызмет тұтынушыларға, оның ішінде мүмкіндігі шектеулі адамдарға қызмет көрсету үшін жағдай көзделген әкімдіктердің ғимараттарында көрсетіледі. Күту залдары толтырылған бланктердің үлгілері бар ақпараттық стенділермен жарақталған.</w:t>
      </w:r>
    </w:p>
    <w:bookmarkEnd w:id="4"/>
    <w:bookmarkStart w:name="z17" w:id="5"/>
    <w:p>
      <w:pPr>
        <w:spacing w:after="0"/>
        <w:ind w:left="0"/>
        <w:jc w:val="left"/>
      </w:pPr>
      <w:r>
        <w:rPr>
          <w:rFonts w:ascii="Times New Roman"/>
          <w:b/>
          <w:i w:val="false"/>
          <w:color w:val="000000"/>
        </w:rPr>
        <w:t xml:space="preserve"> 
2. Мемлекеттік қызмет көрсету үдерісіндегі әрекет</w:t>
      </w:r>
      <w:r>
        <w:br/>
      </w:r>
      <w:r>
        <w:rPr>
          <w:rFonts w:ascii="Times New Roman"/>
          <w:b/>
          <w:i w:val="false"/>
          <w:color w:val="000000"/>
        </w:rPr>
        <w:t>
(өзара әрекеттілік) реттілігінің сипаттамасы</w:t>
      </w:r>
    </w:p>
    <w:bookmarkEnd w:id="5"/>
    <w:bookmarkStart w:name="z18" w:id="6"/>
    <w:p>
      <w:pPr>
        <w:spacing w:after="0"/>
        <w:ind w:left="0"/>
        <w:jc w:val="both"/>
      </w:pPr>
      <w:r>
        <w:rPr>
          <w:rFonts w:ascii="Times New Roman"/>
          <w:b w:val="false"/>
          <w:i w:val="false"/>
          <w:color w:val="000000"/>
          <w:sz w:val="28"/>
        </w:rPr>
        <w:t>
      9. Тұтынушы мемлекеттік қызметті алу үшін мына құжаттарды ұсынады:</w:t>
      </w:r>
      <w:r>
        <w:br/>
      </w:r>
      <w:r>
        <w:rPr>
          <w:rFonts w:ascii="Times New Roman"/>
          <w:b w:val="false"/>
          <w:i w:val="false"/>
          <w:color w:val="000000"/>
          <w:sz w:val="28"/>
        </w:rPr>
        <w:t>
      1) білім алушының ата-анасы немесе заңды өкілінің баланы жалпы білім беру ұйымдарына тегін тасымалдаумен қамтамасыз етуге арналған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өтініші;</w:t>
      </w:r>
      <w:r>
        <w:br/>
      </w:r>
      <w:r>
        <w:rPr>
          <w:rFonts w:ascii="Times New Roman"/>
          <w:b w:val="false"/>
          <w:i w:val="false"/>
          <w:color w:val="000000"/>
          <w:sz w:val="28"/>
        </w:rPr>
        <w:t>
      2) баланың туу туралы куәлігінің түпнұсқасы және көшірмесі (жеке куәлігі);</w:t>
      </w:r>
      <w:r>
        <w:br/>
      </w:r>
      <w:r>
        <w:rPr>
          <w:rFonts w:ascii="Times New Roman"/>
          <w:b w:val="false"/>
          <w:i w:val="false"/>
          <w:color w:val="000000"/>
          <w:sz w:val="28"/>
        </w:rPr>
        <w:t>
      3)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оқу орнының анықтамасы.</w:t>
      </w:r>
      <w:r>
        <w:br/>
      </w:r>
      <w:r>
        <w:rPr>
          <w:rFonts w:ascii="Times New Roman"/>
          <w:b w:val="false"/>
          <w:i w:val="false"/>
          <w:color w:val="000000"/>
          <w:sz w:val="28"/>
        </w:rPr>
        <w:t>
      Туу туралы куәліктің, жеке куәліктің түпнұсқасы көшірмемен салыстыру үшін беріледі және кейін тұтынушыға қайтарылады.</w:t>
      </w:r>
      <w:r>
        <w:br/>
      </w:r>
      <w:r>
        <w:rPr>
          <w:rFonts w:ascii="Times New Roman"/>
          <w:b w:val="false"/>
          <w:i w:val="false"/>
          <w:color w:val="000000"/>
          <w:sz w:val="28"/>
        </w:rPr>
        <w:t>
</w:t>
      </w:r>
      <w:r>
        <w:rPr>
          <w:rFonts w:ascii="Times New Roman"/>
          <w:b w:val="false"/>
          <w:i w:val="false"/>
          <w:color w:val="000000"/>
          <w:sz w:val="28"/>
        </w:rPr>
        <w:t>
      10. Мемлекеттік қызметті алуға арналған өтініштің үлгісі әкімдіктің фойесінде орналастырылады, сондай-ақ әкімдіктің мамандарынан алуға болады.</w:t>
      </w:r>
      <w:r>
        <w:br/>
      </w:r>
      <w:r>
        <w:rPr>
          <w:rFonts w:ascii="Times New Roman"/>
          <w:b w:val="false"/>
          <w:i w:val="false"/>
          <w:color w:val="000000"/>
          <w:sz w:val="28"/>
        </w:rPr>
        <w:t>
</w:t>
      </w:r>
      <w:r>
        <w:rPr>
          <w:rFonts w:ascii="Times New Roman"/>
          <w:b w:val="false"/>
          <w:i w:val="false"/>
          <w:color w:val="000000"/>
          <w:sz w:val="28"/>
        </w:rPr>
        <w:t>
      11. Өтініштің, баланың туу туралы куәлігінің көшірмесі және жеке куәлігі және оқу орнынан алынған анықтама аталған қызметті көрсетуге жауапты әкімдіктің әлеуметтік мәселеге жетекшілік ететін маманның қабинетіне тапсырылады.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барлық қажетті құжаттарды тапсыру кезінде тұтынушыға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қажетті құжаттарды алуда қызмет көрсетуді алған күнін көрсете отырып, қолхат берген әкімдік маманының өтінішті қабылдап алған нөмірі мен күнін, тегін, атын, әкесінің атын көрсете отырып қолхат беріледі.</w:t>
      </w:r>
      <w:r>
        <w:br/>
      </w:r>
      <w:r>
        <w:rPr>
          <w:rFonts w:ascii="Times New Roman"/>
          <w:b w:val="false"/>
          <w:i w:val="false"/>
          <w:color w:val="000000"/>
          <w:sz w:val="28"/>
        </w:rPr>
        <w:t>
</w:t>
      </w:r>
      <w:r>
        <w:rPr>
          <w:rFonts w:ascii="Times New Roman"/>
          <w:b w:val="false"/>
          <w:i w:val="false"/>
          <w:color w:val="000000"/>
          <w:sz w:val="28"/>
        </w:rPr>
        <w:t>
      13. Тұтынушыға мемлекеттік қызметтің нәтижесін жеткізу тәсілін әкімдіктің маманы белгілеген жұмыс кестесіне сәйкес әкімнің қолымен және мөрімен расталған, білімнің жалпы білім беру ұйымдарына тегін тасымалдауды қамтамасыз ету туралы қабылданған анықтама негізінде асырады. Тұтынушы жеке өзі жүгінген кезде өтініштің келіп түскен сәтінен бастап 5 күн өткен соң әкімдіктің маманы береді.</w:t>
      </w:r>
      <w:r>
        <w:br/>
      </w:r>
      <w:r>
        <w:rPr>
          <w:rFonts w:ascii="Times New Roman"/>
          <w:b w:val="false"/>
          <w:i w:val="false"/>
          <w:color w:val="000000"/>
          <w:sz w:val="28"/>
        </w:rPr>
        <w:t>
      Анықтама беру туралы мәлімет Стандарттың </w:t>
      </w:r>
      <w:r>
        <w:rPr>
          <w:rFonts w:ascii="Times New Roman"/>
          <w:b w:val="false"/>
          <w:i w:val="false"/>
          <w:color w:val="000000"/>
          <w:sz w:val="28"/>
        </w:rPr>
        <w:t>7-қосымшасына</w:t>
      </w:r>
      <w:r>
        <w:rPr>
          <w:rFonts w:ascii="Times New Roman"/>
          <w:b w:val="false"/>
          <w:i w:val="false"/>
          <w:color w:val="000000"/>
          <w:sz w:val="28"/>
        </w:rPr>
        <w:t xml:space="preserve"> сәйкес анықтаманы есепке алу кітабында тіркеледі.</w:t>
      </w:r>
      <w:r>
        <w:br/>
      </w:r>
      <w:r>
        <w:rPr>
          <w:rFonts w:ascii="Times New Roman"/>
          <w:b w:val="false"/>
          <w:i w:val="false"/>
          <w:color w:val="000000"/>
          <w:sz w:val="28"/>
        </w:rPr>
        <w:t>
</w:t>
      </w:r>
      <w:r>
        <w:rPr>
          <w:rFonts w:ascii="Times New Roman"/>
          <w:b w:val="false"/>
          <w:i w:val="false"/>
          <w:color w:val="000000"/>
          <w:sz w:val="28"/>
        </w:rPr>
        <w:t>
      14. Мемлекеттік қызметті ұсынудан бас тарту үшін бас тартудың себептерін жазбаша негіздей отырып, тұтынушының құжаттарды толық тапсырмауы негіз болады.</w:t>
      </w:r>
      <w:r>
        <w:br/>
      </w:r>
      <w:r>
        <w:rPr>
          <w:rFonts w:ascii="Times New Roman"/>
          <w:b w:val="false"/>
          <w:i w:val="false"/>
          <w:color w:val="000000"/>
          <w:sz w:val="28"/>
        </w:rPr>
        <w:t>
</w:t>
      </w:r>
      <w:r>
        <w:rPr>
          <w:rFonts w:ascii="Times New Roman"/>
          <w:b w:val="false"/>
          <w:i w:val="false"/>
          <w:color w:val="000000"/>
          <w:sz w:val="28"/>
        </w:rPr>
        <w:t>
      15. Уәкілетті орган құжат мазмұны туралы ақпараттарды сақтау, қорғау және құпияда сақтау қажет.</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тұтынушының уәкілетті органға тікелей өтініш беруі кезінде мынадай құрылымдық-функционалдық бірліктер (ҚФБ) қатысады:</w:t>
      </w:r>
      <w:r>
        <w:br/>
      </w:r>
      <w:r>
        <w:rPr>
          <w:rFonts w:ascii="Times New Roman"/>
          <w:b w:val="false"/>
          <w:i w:val="false"/>
          <w:color w:val="000000"/>
          <w:sz w:val="28"/>
        </w:rPr>
        <w:t>
      1) Ауылдық округ әкімі аппаратының маманы;</w:t>
      </w:r>
      <w:r>
        <w:br/>
      </w:r>
      <w:r>
        <w:rPr>
          <w:rFonts w:ascii="Times New Roman"/>
          <w:b w:val="false"/>
          <w:i w:val="false"/>
          <w:color w:val="000000"/>
          <w:sz w:val="28"/>
        </w:rPr>
        <w:t>
      2) ауылдық округтің әкімі.</w:t>
      </w:r>
      <w:r>
        <w:br/>
      </w:r>
      <w:r>
        <w:rPr>
          <w:rFonts w:ascii="Times New Roman"/>
          <w:b w:val="false"/>
          <w:i w:val="false"/>
          <w:color w:val="000000"/>
          <w:sz w:val="28"/>
        </w:rPr>
        <w:t>
</w:t>
      </w:r>
      <w:r>
        <w:rPr>
          <w:rFonts w:ascii="Times New Roman"/>
          <w:b w:val="false"/>
          <w:i w:val="false"/>
          <w:color w:val="000000"/>
          <w:sz w:val="28"/>
        </w:rPr>
        <w:t>
      17. Әрбір әкімшілік іс-әрекеттің орындалу мерзімін көрсете отырып, әрбір ҚФБ әкімшілік іс-әрекеттердің (үдерістердің) өзара әрекеттестігі мен реттілігінің мәтіндік кестелік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ҚФБ мен мемлекеттік қызмет көрсету үдерісінде әкімшілік әрекеттердің логикалық реттілігінің арасындағы өзара байланысты бейнелейтін сызба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6"/>
    <w:bookmarkStart w:name="z28" w:id="7"/>
    <w:p>
      <w:pPr>
        <w:spacing w:after="0"/>
        <w:ind w:left="0"/>
        <w:jc w:val="left"/>
      </w:pPr>
      <w:r>
        <w:rPr>
          <w:rFonts w:ascii="Times New Roman"/>
          <w:b/>
          <w:i w:val="false"/>
          <w:color w:val="000000"/>
        </w:rPr>
        <w:t xml:space="preserve"> 
3. Мемлекеттік қызмет көрсететін</w:t>
      </w:r>
      <w:r>
        <w:br/>
      </w:r>
      <w:r>
        <w:rPr>
          <w:rFonts w:ascii="Times New Roman"/>
          <w:b/>
          <w:i w:val="false"/>
          <w:color w:val="000000"/>
        </w:rPr>
        <w:t>
лауазымдық тұлғалардың жауапкершілігі</w:t>
      </w:r>
    </w:p>
    <w:bookmarkEnd w:id="7"/>
    <w:bookmarkStart w:name="z29" w:id="8"/>
    <w:p>
      <w:pPr>
        <w:spacing w:after="0"/>
        <w:ind w:left="0"/>
        <w:jc w:val="both"/>
      </w:pPr>
      <w:r>
        <w:rPr>
          <w:rFonts w:ascii="Times New Roman"/>
          <w:b w:val="false"/>
          <w:i w:val="false"/>
          <w:color w:val="000000"/>
          <w:sz w:val="28"/>
        </w:rPr>
        <w:t>
      19. Мемлекеттік қызметті көрсету тәртібін бұзғандығы үшін лауазымдық тұлғалар Қазақстан Республикасының заңдарымен қарастырылған жауапкершілікке тартылады.</w:t>
      </w:r>
    </w:p>
    <w:bookmarkEnd w:id="8"/>
    <w:bookmarkStart w:name="z30" w:id="9"/>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білім беру ұйымдарына</w:t>
      </w:r>
      <w:r>
        <w:br/>
      </w:r>
      <w:r>
        <w:rPr>
          <w:rFonts w:ascii="Times New Roman"/>
          <w:b w:val="false"/>
          <w:i w:val="false"/>
          <w:color w:val="000000"/>
          <w:sz w:val="28"/>
        </w:rPr>
        <w:t xml:space="preserve">
және үйлеріне тегін тасымалдауды  </w:t>
      </w:r>
      <w:r>
        <w:br/>
      </w:r>
      <w:r>
        <w:rPr>
          <w:rFonts w:ascii="Times New Roman"/>
          <w:b w:val="false"/>
          <w:i w:val="false"/>
          <w:color w:val="000000"/>
          <w:sz w:val="28"/>
        </w:rPr>
        <w:t xml:space="preserve">
қамтамасыз ету" регламентіне     </w:t>
      </w:r>
      <w:r>
        <w:br/>
      </w:r>
      <w:r>
        <w:rPr>
          <w:rFonts w:ascii="Times New Roman"/>
          <w:b w:val="false"/>
          <w:i w:val="false"/>
          <w:color w:val="000000"/>
          <w:sz w:val="28"/>
        </w:rPr>
        <w:t xml:space="preserve">
1 қосымша               </w:t>
      </w:r>
    </w:p>
    <w:bookmarkEnd w:id="9"/>
    <w:bookmarkStart w:name="z31" w:id="10"/>
    <w:p>
      <w:pPr>
        <w:spacing w:after="0"/>
        <w:ind w:left="0"/>
        <w:jc w:val="left"/>
      </w:pPr>
      <w:r>
        <w:rPr>
          <w:rFonts w:ascii="Times New Roman"/>
          <w:b/>
          <w:i w:val="false"/>
          <w:color w:val="000000"/>
        </w:rPr>
        <w:t xml:space="preserve"> 
Лебяжі ауданы ауылдық округ әкімдері аппараттарының ТІЗІМІ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3353"/>
        <w:gridCol w:w="3153"/>
        <w:gridCol w:w="1932"/>
        <w:gridCol w:w="1993"/>
        <w:gridCol w:w="1433"/>
      </w:tblGrid>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р/с
N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Ауылдық округ әкімдері аппараттарының толық атауы
</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 атауы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Байла-ныс теле-фоны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 мекен-жайы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Сайт мекен жайы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"Баймолдин ауылдық округі әкімінің аппараты" ММ</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Баймолдин ауылы, Тақыр ауылы, Теренкөл ауылы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8(71842)22-3-90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Баймолдин ауылы, Баймолдин көшесі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ауылдық округі әкімінің аппараты" ММ</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Жанатан ауылы, Әйтей ауылы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8(71839)41-5-01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ауылы, Береговая көшесі 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"Қызыләскер ауылдық округі әкімінің аппараты" ММ</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Черное ауылы, Шабар ауылы, Шәмші ауылы, Құмсуат ауылы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8(71839)25-3-09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Черное ауылы, Әпсалықов  көшесі 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ауылдық округі әкімінің аппараты" ММ</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ауылы, Қазантай ауылы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8(71839)27-2-22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Малыбай ауылы, Мира  көшесі 13</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ауылдық округі әкімінің аппараты" ММ</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Жабағылы ауылы, Төсағаш ауылы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8(71839)24-3-00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Шарбақты ауылы, Достық көшесі 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 ауылдық округі әкімінің аппараты" ММ</w:t>
            </w:r>
          </w:p>
        </w:tc>
        <w:tc>
          <w:tcPr>
            <w:tcW w:w="3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 ауылы, Шоқтал ауылы, Бейімбет ауылы</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8(71842)23-2-02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Шақа ауылы, Клубная көшесі 1</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жоқ</w:t>
            </w:r>
          </w:p>
        </w:tc>
      </w:tr>
    </w:tbl>
    <w:bookmarkStart w:name="z32" w:id="11"/>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білім беру ұйымдарына</w:t>
      </w:r>
      <w:r>
        <w:br/>
      </w:r>
      <w:r>
        <w:rPr>
          <w:rFonts w:ascii="Times New Roman"/>
          <w:b w:val="false"/>
          <w:i w:val="false"/>
          <w:color w:val="000000"/>
          <w:sz w:val="28"/>
        </w:rPr>
        <w:t xml:space="preserve">
және үйлеріне тегін тасымалдауды  </w:t>
      </w:r>
      <w:r>
        <w:br/>
      </w:r>
      <w:r>
        <w:rPr>
          <w:rFonts w:ascii="Times New Roman"/>
          <w:b w:val="false"/>
          <w:i w:val="false"/>
          <w:color w:val="000000"/>
          <w:sz w:val="28"/>
        </w:rPr>
        <w:t xml:space="preserve">
қамтамасыз ету" регламентіне     </w:t>
      </w:r>
      <w:r>
        <w:br/>
      </w:r>
      <w:r>
        <w:rPr>
          <w:rFonts w:ascii="Times New Roman"/>
          <w:b w:val="false"/>
          <w:i w:val="false"/>
          <w:color w:val="000000"/>
          <w:sz w:val="28"/>
        </w:rPr>
        <w:t xml:space="preserve">
2 қосымша              </w:t>
      </w:r>
    </w:p>
    <w:bookmarkEnd w:id="11"/>
    <w:bookmarkStart w:name="z33" w:id="12"/>
    <w:p>
      <w:pPr>
        <w:spacing w:after="0"/>
        <w:ind w:left="0"/>
        <w:jc w:val="left"/>
      </w:pPr>
      <w:r>
        <w:rPr>
          <w:rFonts w:ascii="Times New Roman"/>
          <w:b/>
          <w:i w:val="false"/>
          <w:color w:val="000000"/>
        </w:rPr>
        <w:t xml:space="preserve"> 
Құрылымдық-функционалдық бірліктердің</w:t>
      </w:r>
      <w:r>
        <w:br/>
      </w:r>
      <w:r>
        <w:rPr>
          <w:rFonts w:ascii="Times New Roman"/>
          <w:b/>
          <w:i w:val="false"/>
          <w:color w:val="000000"/>
        </w:rPr>
        <w:t>
(ҚФБ) іс-әрекеттерінің сипаттамасы</w:t>
      </w:r>
    </w:p>
    <w:bookmarkEnd w:id="12"/>
    <w:p>
      <w:pPr>
        <w:spacing w:after="0"/>
        <w:ind w:left="0"/>
        <w:jc w:val="both"/>
      </w:pPr>
      <w:r>
        <w:rPr>
          <w:rFonts w:ascii="Times New Roman"/>
          <w:b/>
          <w:i w:val="false"/>
          <w:color w:val="000000"/>
          <w:sz w:val="28"/>
        </w:rPr>
        <w:t>      Ауылдық округ әкімдігіне жүгінген кезде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2770"/>
        <w:gridCol w:w="2412"/>
        <w:gridCol w:w="2412"/>
        <w:gridCol w:w="2918"/>
        <w:gridCol w:w="2918"/>
      </w:tblGrid>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Негізгі үдерістің іс-әрекеті (барысы, жұмыс ағыны)
</w:t>
            </w:r>
          </w:p>
        </w:tc>
      </w:tr>
      <w:tr>
        <w:trPr>
          <w:trHeight w:val="84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(барысының, жұмыс ағынының) N</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әкімі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 әкімі аппаратының маманы</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(үдерістің, рәсімнің, операцияның) атауы және оның сипаттамасы</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және мемлекеттік қызметті алуға қажетті құжаттарды қабылдау</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тұтынушыға мемлекеттік қызметті ұсынудан бас тарту туралы дәлелді жауап жобасын дайындау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тұтынушыға мемлекеттік қызметті ұсынудан бас тарту туралы дәлелді жауап жобасын қарастыру</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 айналымы журналына тіркеу</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ұйымдық-өкімгерлік шешім)</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алуда қызмет көрсетуді алған күнін көрсете отырып, қолхат берген әкімдік маманының өтінішті қабылдап алған нөмірі мен күнін, тегін, атын, әкесінің атын көрсете отырып қолхат беріледі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тұтынушыға мемлекеттік қызметті ұсынудан бас тарту туралы дәлелді жауап жобасы</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 немесе тұтынушыға мемлекеттік қызметті ұсынудан бас тарту туралы дәлелді жауапқа қол қою</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алушылар мен тәрбиеленушілерді білімнің жалпы беру ұйымдарына және үйлеріне тегін тасымалдауды қамтамасыз ету туралы анықтама немесе мемлекеттік қызметті  көрсетуден бас тарту туралы дәлелді жауап беру</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минуттан артық емес</w:t>
            </w:r>
          </w:p>
        </w:tc>
      </w:tr>
      <w:tr>
        <w:trPr>
          <w:trHeight w:val="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баған</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баған</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баған</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3"/>
    <w:p>
      <w:pPr>
        <w:spacing w:after="0"/>
        <w:ind w:left="0"/>
        <w:jc w:val="both"/>
      </w:pPr>
      <w:r>
        <w:rPr>
          <w:rFonts w:ascii="Times New Roman"/>
          <w:b w:val="false"/>
          <w:i w:val="false"/>
          <w:color w:val="000000"/>
          <w:sz w:val="28"/>
        </w:rPr>
        <w:t>
"Білім алушылар мен тәрбиеленушілерді</w:t>
      </w:r>
      <w:r>
        <w:br/>
      </w:r>
      <w:r>
        <w:rPr>
          <w:rFonts w:ascii="Times New Roman"/>
          <w:b w:val="false"/>
          <w:i w:val="false"/>
          <w:color w:val="000000"/>
          <w:sz w:val="28"/>
        </w:rPr>
        <w:t>
білімнің жалпы білім беру ұйымдарына</w:t>
      </w:r>
      <w:r>
        <w:br/>
      </w:r>
      <w:r>
        <w:rPr>
          <w:rFonts w:ascii="Times New Roman"/>
          <w:b w:val="false"/>
          <w:i w:val="false"/>
          <w:color w:val="000000"/>
          <w:sz w:val="28"/>
        </w:rPr>
        <w:t xml:space="preserve">
және үйлеріне тегін тасымалдауды  </w:t>
      </w:r>
      <w:r>
        <w:br/>
      </w:r>
      <w:r>
        <w:rPr>
          <w:rFonts w:ascii="Times New Roman"/>
          <w:b w:val="false"/>
          <w:i w:val="false"/>
          <w:color w:val="000000"/>
          <w:sz w:val="28"/>
        </w:rPr>
        <w:t xml:space="preserve">
қамтамасыз ету" регламентіне     </w:t>
      </w:r>
      <w:r>
        <w:br/>
      </w:r>
      <w:r>
        <w:rPr>
          <w:rFonts w:ascii="Times New Roman"/>
          <w:b w:val="false"/>
          <w:i w:val="false"/>
          <w:color w:val="000000"/>
          <w:sz w:val="28"/>
        </w:rPr>
        <w:t xml:space="preserve">
3 қосымша               </w:t>
      </w:r>
    </w:p>
    <w:bookmarkEnd w:id="13"/>
    <w:bookmarkStart w:name="z35" w:id="14"/>
    <w:p>
      <w:pPr>
        <w:spacing w:after="0"/>
        <w:ind w:left="0"/>
        <w:jc w:val="left"/>
      </w:pPr>
      <w:r>
        <w:rPr>
          <w:rFonts w:ascii="Times New Roman"/>
          <w:b/>
          <w:i w:val="false"/>
          <w:color w:val="000000"/>
        </w:rPr>
        <w:t xml:space="preserve"> 
Ауылдық округ әкімдігіне өтінген кезде</w:t>
      </w:r>
      <w:r>
        <w:br/>
      </w:r>
      <w:r>
        <w:rPr>
          <w:rFonts w:ascii="Times New Roman"/>
          <w:b/>
          <w:i w:val="false"/>
          <w:color w:val="000000"/>
        </w:rPr>
        <w:t>
мемлекеттік қызметті көрсету сызбанұсқасы</w:t>
      </w:r>
    </w:p>
    <w:bookmarkEnd w:id="14"/>
    <w:p>
      <w:pPr>
        <w:spacing w:after="0"/>
        <w:ind w:left="0"/>
        <w:jc w:val="both"/>
      </w:pPr>
      <w:r>
        <w:drawing>
          <wp:inline distT="0" distB="0" distL="0" distR="0">
            <wp:extent cx="60706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70600" cy="58928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