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6d8e" w14:textId="7cb6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2012 жылғы 13 желтоқсандағы N 489/17 қаулысы. Павлодар облысының Әділет  департаментінде 2013 жылғы 17 қаңтарда N 3358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9-1-бабына </w:t>
      </w:r>
      <w:r>
        <w:rPr>
          <w:rFonts w:ascii="Times New Roman"/>
          <w:b w:val="false"/>
          <w:i w:val="false"/>
          <w:color w:val="000000"/>
          <w:sz w:val="28"/>
        </w:rPr>
        <w:t>4 тармағы</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А.Б. Жармағамбетовке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5" w:id="1"/>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N 489/17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 қолдау</w:t>
      </w:r>
      <w:r>
        <w:br/>
      </w:r>
      <w:r>
        <w:rPr>
          <w:rFonts w:ascii="Times New Roman"/>
          <w:b/>
          <w:i w:val="false"/>
          <w:color w:val="000000"/>
        </w:rPr>
        <w:t>
шараларын ұсыну"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(әрі қарай - Регламент) Қазақстан Республикасы Үкіметінің 2011 жылғы 31 қаңтардағы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 N 51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 Качир ауданы, Тереңкөл ауылы, Елгин көшесі, 172, www.terenkol.pavlodar.gov.kz. мекенжайында орналасқан "Качир ауданының экономика және бюджеттік жоспарлау бөлімі" мемлекеттік мекемесімен (бұдан әрі – уәкілетті орган), жұмыс кестесі демалыс (сенбі, жексенбі) және мереке күндерін қоспағанда,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Көтерме мәрдемақы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End w:id="4"/>
    <w:bookmarkStart w:name="z12"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13" w:id="6"/>
    <w:p>
      <w:pPr>
        <w:spacing w:after="0"/>
        <w:ind w:left="0"/>
        <w:jc w:val="both"/>
      </w:pPr>
      <w:r>
        <w:rPr>
          <w:rFonts w:ascii="Times New Roman"/>
          <w:b w:val="false"/>
          <w:i w:val="false"/>
          <w:color w:val="000000"/>
          <w:sz w:val="28"/>
        </w:rPr>
        <w:t>
      5.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күнтізбелік отыз тоғыз күн ішінде жәрдемақы төленеді;</w:t>
      </w:r>
      <w:r>
        <w:br/>
      </w:r>
      <w:r>
        <w:rPr>
          <w:rFonts w:ascii="Times New Roman"/>
          <w:b w:val="false"/>
          <w:i w:val="false"/>
          <w:color w:val="000000"/>
          <w:sz w:val="28"/>
        </w:rPr>
        <w:t>
      күнтізбелік отыз екі күн ішінде нысан бойынша Келісім жасасу рәсімі жүзеге асырылады және Келісім жасалғаннан кейін отыз жұмыс күні ішінде тұрғын үй сатып алу немесе салу үшін бюджеттік кредит ұсынылады;</w:t>
      </w:r>
      <w:r>
        <w:br/>
      </w:r>
      <w:r>
        <w:rPr>
          <w:rFonts w:ascii="Times New Roman"/>
          <w:b w:val="false"/>
          <w:i w:val="false"/>
          <w:color w:val="000000"/>
          <w:sz w:val="28"/>
        </w:rPr>
        <w:t xml:space="preserve">
      әлеуметтік қолдау шараларын ұсынудан бас тартылған жағдайда үш жұмыс күні ішінде уәкілетті орган тұтынушыға дәйектелген жауап жолдайды; </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- 10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p>
    <w:bookmarkEnd w:id="6"/>
    <w:bookmarkStart w:name="z16"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17" w:id="8"/>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9.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3) аудан әкiмi аппаратының маманы;</w:t>
      </w:r>
      <w:r>
        <w:br/>
      </w:r>
      <w:r>
        <w:rPr>
          <w:rFonts w:ascii="Times New Roman"/>
          <w:b w:val="false"/>
          <w:i w:val="false"/>
          <w:color w:val="000000"/>
          <w:sz w:val="28"/>
        </w:rPr>
        <w:t>
      4) аудан әкiмi аппаратының басшысы;</w:t>
      </w:r>
      <w:r>
        <w:br/>
      </w:r>
      <w:r>
        <w:rPr>
          <w:rFonts w:ascii="Times New Roman"/>
          <w:b w:val="false"/>
          <w:i w:val="false"/>
          <w:color w:val="000000"/>
          <w:sz w:val="28"/>
        </w:rPr>
        <w:t>
      5) аудан әкiмдiгi;</w:t>
      </w:r>
      <w:r>
        <w:br/>
      </w:r>
      <w:r>
        <w:rPr>
          <w:rFonts w:ascii="Times New Roman"/>
          <w:b w:val="false"/>
          <w:i w:val="false"/>
          <w:color w:val="000000"/>
          <w:sz w:val="28"/>
        </w:rPr>
        <w:t>
      6) сенiм бiлдiрiлген өкiлдiң (агенттiң) өкiлi;</w:t>
      </w:r>
      <w:r>
        <w:br/>
      </w:r>
      <w:r>
        <w:rPr>
          <w:rFonts w:ascii="Times New Roman"/>
          <w:b w:val="false"/>
          <w:i w:val="false"/>
          <w:color w:val="000000"/>
          <w:sz w:val="28"/>
        </w:rPr>
        <w:t xml:space="preserve">
      7) сенiм бiлдiрiлген өкiлдiң (агенттiң) бастығы. </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құрылымдық-функционалдық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құрылымдық-функционалдық бірліктер арасындағы өзара байланысты көрсететін нобайы ұсынылған.</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тұтынушыдан сұраныс түскен мезгiлден бастап мемлекеттiк қызметтiң нәтижесiн бергенге дейiнгi мемлекеттiк қызметтi жүзеге асыру кезеңдерi:</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қоса отырып уәкiлеттi органға өтiнiш тапсырады;</w:t>
      </w:r>
      <w:r>
        <w:br/>
      </w:r>
      <w:r>
        <w:rPr>
          <w:rFonts w:ascii="Times New Roman"/>
          <w:b w:val="false"/>
          <w:i w:val="false"/>
          <w:color w:val="000000"/>
          <w:sz w:val="28"/>
        </w:rPr>
        <w:t>
      2) уәкiлеттi орган құжаттарды қабылдауды және тiркеудi жүзеге асырады және тұрақты түрде жұмыс iстейтiн комиссияға қарастыру үшiн жолдайды;</w:t>
      </w:r>
      <w:r>
        <w:br/>
      </w:r>
      <w:r>
        <w:rPr>
          <w:rFonts w:ascii="Times New Roman"/>
          <w:b w:val="false"/>
          <w:i w:val="false"/>
          <w:color w:val="000000"/>
          <w:sz w:val="28"/>
        </w:rPr>
        <w:t>
      3) тұрақты түрде жұмыс iстейтiн комиссия түскен құжаттарды қарастырады және аудан әкiмдiгiне әлеуметтiк қолдау шараларын көрсетудi немесе бас тартуды ұсынады;</w:t>
      </w:r>
      <w:r>
        <w:br/>
      </w:r>
      <w:r>
        <w:rPr>
          <w:rFonts w:ascii="Times New Roman"/>
          <w:b w:val="false"/>
          <w:i w:val="false"/>
          <w:color w:val="000000"/>
          <w:sz w:val="28"/>
        </w:rPr>
        <w:t>
      4) әлеуметтiк қолдау шараларын ұсынудан бас тартылған жағдайда, уәкiлеттi орган дәлелдi жауап жiбередi;</w:t>
      </w:r>
      <w:r>
        <w:br/>
      </w:r>
      <w:r>
        <w:rPr>
          <w:rFonts w:ascii="Times New Roman"/>
          <w:b w:val="false"/>
          <w:i w:val="false"/>
          <w:color w:val="000000"/>
          <w:sz w:val="28"/>
        </w:rPr>
        <w:t>
      5) қолдаған жағдайда әкiмдiк әлеуметтiк қолдау шараларын ұсыну туралы қаулы қабылдайды және оны уәкiлеттi орган және/немесе сенiм бiлдiрiлген өкiлге (агентке) жолдайды;</w:t>
      </w:r>
      <w:r>
        <w:br/>
      </w:r>
      <w:r>
        <w:rPr>
          <w:rFonts w:ascii="Times New Roman"/>
          <w:b w:val="false"/>
          <w:i w:val="false"/>
          <w:color w:val="000000"/>
          <w:sz w:val="28"/>
        </w:rPr>
        <w:t>
      6) уәкiлеттi орган, сенiм бiлдiрiлген өкiл (агент) және тұтынушы Келiсiм жасайды;</w:t>
      </w:r>
      <w:r>
        <w:br/>
      </w:r>
      <w:r>
        <w:rPr>
          <w:rFonts w:ascii="Times New Roman"/>
          <w:b w:val="false"/>
          <w:i w:val="false"/>
          <w:color w:val="000000"/>
          <w:sz w:val="28"/>
        </w:rPr>
        <w:t>
      7) тұрғын үй сатып алуға немесе салуға кредит берiлген кезде:</w:t>
      </w:r>
      <w:r>
        <w:br/>
      </w:r>
      <w:r>
        <w:rPr>
          <w:rFonts w:ascii="Times New Roman"/>
          <w:b w:val="false"/>
          <w:i w:val="false"/>
          <w:color w:val="000000"/>
          <w:sz w:val="28"/>
        </w:rPr>
        <w:t>
      уәкiлеттi орган сенiм бiлдiрiлген өкiлдiң (агент) шотына қаражат аударады;</w:t>
      </w:r>
      <w:r>
        <w:br/>
      </w:r>
      <w:r>
        <w:rPr>
          <w:rFonts w:ascii="Times New Roman"/>
          <w:b w:val="false"/>
          <w:i w:val="false"/>
          <w:color w:val="000000"/>
          <w:sz w:val="28"/>
        </w:rPr>
        <w:t>
      сенiм бiлдiрiлген агент тұрғын үй сатып алуға және салуға бюджеттiк кредиттi ресiмдеу рәсiмiн жүзеге асырады;</w:t>
      </w:r>
      <w:r>
        <w:br/>
      </w:r>
      <w:r>
        <w:rPr>
          <w:rFonts w:ascii="Times New Roman"/>
          <w:b w:val="false"/>
          <w:i w:val="false"/>
          <w:color w:val="000000"/>
          <w:sz w:val="28"/>
        </w:rPr>
        <w:t>
      8) көтерме жәрдемақы ұсынылған кезде уәкiлеттi орган тұтынушының жеке шотына көтерме жәрдемақысын аударады.</w:t>
      </w:r>
      <w:r>
        <w:br/>
      </w:r>
      <w:r>
        <w:rPr>
          <w:rFonts w:ascii="Times New Roman"/>
          <w:b w:val="false"/>
          <w:i w:val="false"/>
          <w:color w:val="000000"/>
          <w:sz w:val="28"/>
        </w:rPr>
        <w:t>
</w:t>
      </w:r>
      <w:r>
        <w:rPr>
          <w:rFonts w:ascii="Times New Roman"/>
          <w:b w:val="false"/>
          <w:i w:val="false"/>
          <w:color w:val="000000"/>
          <w:sz w:val="28"/>
        </w:rPr>
        <w:t>
      14. Мемлекеттiк қызметтi көрсету үшiн құжаттарды қабылдауды уәкiлеттi органның бiр маманы және сенiм бiлдiрiлген өкiлдiң (агент) бiр маманы жұмыс күнi iшiнде ауылдық аумақтарды дамыту жөнiндегi ауданның уәкiлеттi органының жұмыс кестесi негiзiнде жүзеге асырады.</w:t>
      </w:r>
    </w:p>
    <w:bookmarkEnd w:id="8"/>
    <w:bookmarkStart w:name="z24"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5" w:id="10"/>
    <w:p>
      <w:pPr>
        <w:spacing w:after="0"/>
        <w:ind w:left="0"/>
        <w:jc w:val="both"/>
      </w:pPr>
      <w:r>
        <w:rPr>
          <w:rFonts w:ascii="Times New Roman"/>
          <w:b w:val="false"/>
          <w:i w:val="false"/>
          <w:color w:val="000000"/>
          <w:sz w:val="28"/>
        </w:rPr>
        <w:t xml:space="preserve">
      15. Уәкілетті органның </w:t>
      </w:r>
      <w:r>
        <w:rPr>
          <w:rFonts w:ascii="Times New Roman"/>
          <w:b w:val="false"/>
          <w:i w:val="false"/>
          <w:color w:val="ffffff"/>
          <w:sz w:val="28"/>
        </w:rPr>
        <w:t>1</w:t>
      </w:r>
      <w:r>
        <w:rPr>
          <w:rFonts w:ascii="Times New Roman"/>
          <w:b w:val="false"/>
          <w:i w:val="false"/>
          <w:color w:val="000000"/>
          <w:sz w:val="28"/>
        </w:rPr>
        <w:t>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10"/>
    <w:bookmarkStart w:name="z26"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xml:space="preserve">
және тұруға келген денсаулық сақтау </w:t>
      </w:r>
      <w:r>
        <w:br/>
      </w:r>
      <w:r>
        <w:rPr>
          <w:rFonts w:ascii="Times New Roman"/>
          <w:b w:val="false"/>
          <w:i w:val="false"/>
          <w:color w:val="000000"/>
          <w:sz w:val="28"/>
        </w:rPr>
        <w:t xml:space="preserve">
білім беру,әлеуметтік қамсыздандыру, </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мамандарына әлеуметтік қолдау шараларын</w:t>
      </w:r>
      <w:r>
        <w:br/>
      </w:r>
      <w:r>
        <w:rPr>
          <w:rFonts w:ascii="Times New Roman"/>
          <w:b w:val="false"/>
          <w:i w:val="false"/>
          <w:color w:val="000000"/>
          <w:sz w:val="28"/>
        </w:rPr>
        <w:t>
ұсыну" мемлекеттік қызмет регламентіне</w:t>
      </w:r>
      <w:r>
        <w:br/>
      </w:r>
      <w:r>
        <w:rPr>
          <w:rFonts w:ascii="Times New Roman"/>
          <w:b w:val="false"/>
          <w:i w:val="false"/>
          <w:color w:val="000000"/>
          <w:sz w:val="28"/>
        </w:rPr>
        <w:t xml:space="preserve">
1-қосымша               </w:t>
      </w:r>
    </w:p>
    <w:bookmarkEnd w:id="11"/>
    <w:bookmarkStart w:name="z27" w:id="12"/>
    <w:p>
      <w:pPr>
        <w:spacing w:after="0"/>
        <w:ind w:left="0"/>
        <w:jc w:val="left"/>
      </w:pPr>
      <w:r>
        <w:rPr>
          <w:rFonts w:ascii="Times New Roman"/>
          <w:b/>
          <w:i w:val="false"/>
          <w:color w:val="000000"/>
        </w:rPr>
        <w:t xml:space="preserve"> 
Әкiмшiлiк iс-әрекеттердiң (рәсiмдердiң) кезектiлiгi</w:t>
      </w:r>
      <w:r>
        <w:br/>
      </w:r>
      <w:r>
        <w:rPr>
          <w:rFonts w:ascii="Times New Roman"/>
          <w:b/>
          <w:i w:val="false"/>
          <w:color w:val="000000"/>
        </w:rPr>
        <w:t>
мен өзара iс-әрекеттерiнiң сипаттамасы 1-кесте. Құрылымдық-функционалды бiрлiктердiң</w:t>
      </w:r>
      <w:r>
        <w:br/>
      </w:r>
      <w:r>
        <w:rPr>
          <w:rFonts w:ascii="Times New Roman"/>
          <w:b/>
          <w:i w:val="false"/>
          <w:color w:val="000000"/>
        </w:rPr>
        <w:t>
iс-әрекеттерiнiң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1797"/>
        <w:gridCol w:w="2078"/>
        <w:gridCol w:w="2221"/>
        <w:gridCol w:w="2140"/>
        <w:gridCol w:w="2140"/>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iс-әрекеттерi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реттiк нөмiрi</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қала)әкiмдiгi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Iс-әрекеттiң(үдерiстiң, рәсiмнiң, операцияның) атауы және оның сипаттамасы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 қажеттi құжаттарды қабылдайды, көшiрмелерiн тұпнұсқаларымен  салыстырғаннан  кейiн тiркейдi  және талон бередi</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  қажеттiлiгiн есептейдi және құжаттарды</w:t>
            </w:r>
            <w:r>
              <w:br/>
            </w:r>
            <w:r>
              <w:rPr>
                <w:rFonts w:ascii="Times New Roman"/>
                <w:b w:val="false"/>
                <w:i w:val="false"/>
                <w:color w:val="000000"/>
                <w:sz w:val="20"/>
              </w:rPr>
              <w:t>
тұрақты жұмыс iстейтiн комиссияның қарауына енгiзедi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жобасын әзiрлейдi және оны келiсiмге жолдайды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жобасын әкiмдiктiң отырысының күн тәртiбiне енгiзедi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әлеуметтiк қолдау шараларын ұсыну туралы қаулы қабылдайды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w:t>
            </w:r>
            <w:r>
              <w:br/>
            </w:r>
            <w:r>
              <w:rPr>
                <w:rFonts w:ascii="Times New Roman"/>
                <w:b w:val="false"/>
                <w:i w:val="false"/>
                <w:color w:val="000000"/>
                <w:sz w:val="20"/>
              </w:rPr>
              <w:t>
қолдау шараларын ұсыну немесе одан бас тарту туралы тұрақты жұмыс iстейтiн комиссияның шешiмi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iс-әрекеттiңнөмiрi</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461"/>
        <w:gridCol w:w="1460"/>
        <w:gridCol w:w="1837"/>
        <w:gridCol w:w="2293"/>
        <w:gridCol w:w="1996"/>
        <w:gridCol w:w="1956"/>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iс-әрекеттерi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 (агент)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 (агент)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жобасын дайындайды және қол қоюға енгiзедi</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жобасын</w:t>
            </w:r>
            <w:r>
              <w:br/>
            </w:r>
            <w:r>
              <w:rPr>
                <w:rFonts w:ascii="Times New Roman"/>
                <w:b w:val="false"/>
                <w:i w:val="false"/>
                <w:color w:val="000000"/>
                <w:sz w:val="20"/>
              </w:rPr>
              <w:t>
қол қоюға енгiзедi</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жәрдемақының сомасын тұтынушылардың жеке шоттарына аударады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 немесе салу үшiн бюджеттiк кредиттi ресiмдеу үрдiсiн жүзеге асырады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 немесе салу үшiн бюджеттiк кредит қаражатын аударуды жүзеге асырады</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тапсырма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кепiл шарттары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тапсырма</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күнтізбелік күн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8" w:id="13"/>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Негiзгi үдерiс – әлеуметтiк қолдау шараларын ұсыну</w:t>
      </w:r>
      <w:r>
        <w:br/>
      </w:r>
      <w:r>
        <w:rPr>
          <w:rFonts w:ascii="Times New Roman"/>
          <w:b/>
          <w:i w:val="false"/>
          <w:color w:val="000000"/>
        </w:rPr>
        <w:t>
туралы шешiм бекiтiлген жағдайда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2"/>
        <w:gridCol w:w="4054"/>
        <w:gridCol w:w="4074"/>
      </w:tblGrid>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 (жұмыстар барысы, ағыны)
</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 Өтiнiштердi, қажеттi құжаттарды қабылдайды,</w:t>
            </w:r>
            <w:r>
              <w:br/>
            </w:r>
            <w:r>
              <w:rPr>
                <w:rFonts w:ascii="Times New Roman"/>
                <w:b w:val="false"/>
                <w:i w:val="false"/>
                <w:color w:val="000000"/>
                <w:sz w:val="20"/>
              </w:rPr>
              <w:t>
тұпнұсқаларымен салыстырғаннан кейiн тiркейдi және қолхаттарды бередi(30 мин)</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 Қаражаттардың қажеттiлiгiн есептейдi және құжаттарды тұрақты жұмыс iстейтiн комиссияның қарауына</w:t>
            </w:r>
            <w:r>
              <w:br/>
            </w:r>
            <w:r>
              <w:rPr>
                <w:rFonts w:ascii="Times New Roman"/>
                <w:b w:val="false"/>
                <w:i w:val="false"/>
                <w:color w:val="000000"/>
                <w:sz w:val="20"/>
              </w:rPr>
              <w:t>
енгiзедi (5 күнтізбелік күн)</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 Әкiмдiк қаулысының жобасын әзiрлейдi және оны келiсiмге жолдайды (7 күнтізбелік күн)</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 Келiсiмнiң жобасын әзiрлейдi және қол қою үшiн енгiзедi(4 күнтізбелік күн)</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iс-әрекет Келiсiмге қол қояды(1 күнтізбелік күн)</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iс-әрекет Көтерме жәрдемақысының сомасын тұынушылардың жеке есеп-шотына аударады (7 күнтізбелік күн)</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4380"/>
        <w:gridCol w:w="4174"/>
      </w:tblGrid>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 (жұмыстар барысы, ағыны)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(агенттiң)өкiлi</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(агенттiң)басшысы</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 Қаулының жобасын әкiмдiктiң отырысының күн тәртiбiне енгiзедi (3 күнтізбелік күн)</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iс-әрекет Келiсiмнiң жобасын қол қою үшiн енгiзедi (1 күнтізбелік күн)</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iс-әрекет Келiсiмге қол қояды(1 күнтізбелік күн)</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iс-әрекет Тұрғын үйдi алу немесе салу үшiн бюджеттiк кредиттi ресiмдеудi жүзеге асырады (28 күнтізбелік күн)</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iс-әрекет Тұрғын үй сатып алуға немесе салуға бюджеттiк кредиттiң қаражаттарын аударуды жүзеге асырады (2 күнтізбелік күн)</w:t>
            </w:r>
          </w:p>
        </w:tc>
      </w:tr>
    </w:tbl>
    <w:bookmarkStart w:name="z29" w:id="14"/>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үдерiс - әлеуметтiк қолдау шараларын ұсынудан</w:t>
      </w:r>
      <w:r>
        <w:br/>
      </w:r>
      <w:r>
        <w:rPr>
          <w:rFonts w:ascii="Times New Roman"/>
          <w:b/>
          <w:i w:val="false"/>
          <w:color w:val="000000"/>
        </w:rPr>
        <w:t>
бас тарту туралы шешiм бекiтiлген жағдайда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1"/>
        <w:gridCol w:w="6689"/>
      </w:tblGrid>
      <w:tr>
        <w:trPr>
          <w:trHeight w:val="30" w:hRule="atLeast"/>
        </w:trPr>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үдерiс (жұмыстар барысы, ағыны)
</w:t>
            </w:r>
          </w:p>
        </w:tc>
      </w:tr>
      <w:tr>
        <w:trPr>
          <w:trHeight w:val="30" w:hRule="atLeast"/>
        </w:trPr>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r>
      <w:tr>
        <w:trPr>
          <w:trHeight w:val="30" w:hRule="atLeast"/>
        </w:trPr>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 Өтiнiштердi, қажеттi құжаттарды қабылдайды, көшiрмелерiн тұпнұсқаларымен салыстырады, тiркейдi және қолхатты бередi(30 мин)</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 Қаражаттардың қажеттiлiгiн есептейдi және құжаттарды тұрақты жұмыс iстейтiн</w:t>
            </w:r>
            <w:r>
              <w:br/>
            </w:r>
            <w:r>
              <w:rPr>
                <w:rFonts w:ascii="Times New Roman"/>
                <w:b w:val="false"/>
                <w:i w:val="false"/>
                <w:color w:val="000000"/>
                <w:sz w:val="20"/>
              </w:rPr>
              <w:t>
комиссияның қарауына енгiзедi (5 күнтізбелік күн)</w:t>
            </w:r>
          </w:p>
        </w:tc>
      </w:tr>
      <w:tr>
        <w:trPr>
          <w:trHeight w:val="30" w:hRule="atLeast"/>
        </w:trPr>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 Дәйектемесiз құжаттарды ұсынған жағдайда, тұрақты жұмыс iстейтiн комиссияның шешiмiнiң негiзiнде тұтынушыға себебiн көрсете отырып жазбаша бас тарту туралы жауап жолдайды (3 күнтізбелік күн)</w:t>
            </w:r>
          </w:p>
        </w:tc>
      </w:tr>
    </w:tbl>
    <w:bookmarkStart w:name="z30" w:id="15"/>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xml:space="preserve">
және тұруға келген денсаулық сақтау </w:t>
      </w:r>
      <w:r>
        <w:br/>
      </w:r>
      <w:r>
        <w:rPr>
          <w:rFonts w:ascii="Times New Roman"/>
          <w:b w:val="false"/>
          <w:i w:val="false"/>
          <w:color w:val="000000"/>
          <w:sz w:val="28"/>
        </w:rPr>
        <w:t xml:space="preserve">
білім беру,әлеуметтік қамсыздандыру, </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мамандарына әлеуметтік қолдау шараларын</w:t>
      </w:r>
      <w:r>
        <w:br/>
      </w:r>
      <w:r>
        <w:rPr>
          <w:rFonts w:ascii="Times New Roman"/>
          <w:b w:val="false"/>
          <w:i w:val="false"/>
          <w:color w:val="000000"/>
          <w:sz w:val="28"/>
        </w:rPr>
        <w:t>
ұсыну" мемлекеттік қызмет регламентіне</w:t>
      </w:r>
      <w:r>
        <w:br/>
      </w:r>
      <w:r>
        <w:rPr>
          <w:rFonts w:ascii="Times New Roman"/>
          <w:b w:val="false"/>
          <w:i w:val="false"/>
          <w:color w:val="000000"/>
          <w:sz w:val="28"/>
        </w:rPr>
        <w:t xml:space="preserve">
2-қосымша               </w:t>
      </w:r>
    </w:p>
    <w:bookmarkEnd w:id="15"/>
    <w:bookmarkStart w:name="z31" w:id="16"/>
    <w:p>
      <w:pPr>
        <w:spacing w:after="0"/>
        <w:ind w:left="0"/>
        <w:jc w:val="left"/>
      </w:pPr>
      <w:r>
        <w:rPr>
          <w:rFonts w:ascii="Times New Roman"/>
          <w:b/>
          <w:i w:val="false"/>
          <w:color w:val="000000"/>
        </w:rPr>
        <w:t xml:space="preserve"> 
Ауылды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w:t>
      </w:r>
      <w:r>
        <w:br/>
      </w:r>
      <w:r>
        <w:rPr>
          <w:rFonts w:ascii="Times New Roman"/>
          <w:b/>
          <w:i w:val="false"/>
          <w:color w:val="000000"/>
        </w:rPr>
        <w:t>
қолдау шараларын ұсыну сұлбасы</w:t>
      </w:r>
    </w:p>
    <w:bookmarkEnd w:id="16"/>
    <w:p>
      <w:pPr>
        <w:spacing w:after="0"/>
        <w:ind w:left="0"/>
        <w:jc w:val="both"/>
      </w:pPr>
      <w:r>
        <w:drawing>
          <wp:inline distT="0" distB="0" distL="0" distR="0">
            <wp:extent cx="79629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62900" cy="721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