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7b24" w14:textId="3907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жылжымайтын мүлік объектілерінің мекенжайын анықтау жөнінде анықтама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адандық әкімдігінің 2012 жылғы 19 қарашадағы N 553/4 қаулысы. Павлодар облысының Әділет департаментінде 2012 жылғы 25 желтоқсанда N 3300 тіркелді. Күші жойылды - Павлодар облысы Ертіс аудандық әкімдігінің 2013 жылғы 19 маусымдағы N 295/5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19.06.2013 N 295/5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процедуралар туралы" Заңның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сапалы мемлекеттік қызмет көрсету мақсатында 2012 жылғы 31 тамыз "Жеке және заңды тұлғаларға көрсетілетін мемлекеттік қызмет стандартының бекіту туралы" N 1128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"Ертіс ауданының аумағында жылжымайтын мүлік объектілерінің мекенжайын анықтау жөнінде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Қ.С.Қозыбаевқа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рет ресми жарияланған күннен бастап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Ж. Шұғаев</w:t>
      </w:r>
    </w:p>
    <w:bookmarkStart w:name="z5" w:id="1"/>
    <w:p>
      <w:pPr>
        <w:spacing w:after="0"/>
        <w:ind w:left="0"/>
        <w:jc w:val="both"/>
      </w:pPr>
      <w:r>
        <w:rPr>
          <w:rFonts w:ascii="Times New Roman"/>
          <w:b w:val="false"/>
          <w:i w:val="false"/>
          <w:color w:val="000000"/>
          <w:sz w:val="28"/>
        </w:rPr>
        <w:t>
Павлодар облысы Ертіс ауданы</w:t>
      </w:r>
      <w:r>
        <w:br/>
      </w:r>
      <w:r>
        <w:rPr>
          <w:rFonts w:ascii="Times New Roman"/>
          <w:b w:val="false"/>
          <w:i w:val="false"/>
          <w:color w:val="000000"/>
          <w:sz w:val="28"/>
        </w:rPr>
        <w:t xml:space="preserve">
әкімдігінің 2012 жылғы 19  </w:t>
      </w:r>
      <w:r>
        <w:br/>
      </w:r>
      <w:r>
        <w:rPr>
          <w:rFonts w:ascii="Times New Roman"/>
          <w:b w:val="false"/>
          <w:i w:val="false"/>
          <w:color w:val="000000"/>
          <w:sz w:val="28"/>
        </w:rPr>
        <w:t>
қарашадағы N 553/4 қаулысымен</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Бұл регламент "Қазақстан Республикасы аумағында жылжымайтын мүлік объектілерінің мекенжайын анықтау жөнінде анықтама беру" мемлекеттік қызметінің (одан әрі – мемлекеттік қызмет) көрсетілу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қызметтің тәртібі: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жылдың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жылжымайтын мүлік объектілерінің мекенжайын анықтау жөнінде анықтама беру"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"Ертіс ауданының құрылыс, сәулет және қала құрылысы" мемлекеттік мекемесімен Республикалық мемлекеттік мекеме "Павлодар облысының халыққа қызмет көрсету орталығы" Ертіс ауданы бойынша бөлімшесі (одан әрі – Орталық) арқылы аптасына алты рет, демалыс және мерекелік күндерді қоспағанда, сағат 9.00ден бастап 20.00 ге дейін, түскі асқа үзіліссіз, Павлодар облысы, Ертіс ауданы, Ертіс ауылы И. Байзақов көшесі 14 үй мекенжайы бойынша беріледі. Телефондары 8(71832)22912, электронды поштаның мекенжайы www.enbek.gov.kz.</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көрсетіледі (бұдан әрі – мемлекет қызметті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2)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тосу және керек құжаттарды дайындауға жағдай жасалады (тосу залы, қажет құжаттардың тізімі жазылған стендпен жабдықталған құжаттарды толтыру орындары).</w:t>
      </w:r>
    </w:p>
    <w:bookmarkEnd w:id="4"/>
    <w:bookmarkStart w:name="z17" w:id="5"/>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5"/>
    <w:bookmarkStart w:name="z18" w:id="6"/>
    <w:p>
      <w:pPr>
        <w:spacing w:after="0"/>
        <w:ind w:left="0"/>
        <w:jc w:val="both"/>
      </w:pPr>
      <w:r>
        <w:rPr>
          <w:rFonts w:ascii="Times New Roman"/>
          <w:b w:val="false"/>
          <w:i w:val="false"/>
          <w:color w:val="000000"/>
          <w:sz w:val="28"/>
        </w:rPr>
        <w:t>
      10.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тікелей өзі баруы арқылы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қажетті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негіздер бойынша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кезінде тұтынушының өзі уәкілетті органға жолыққан кезде келесі құрылымдық-функционалды бірлік (бұдан әрі – бірліктер) жұмыс жасайды:</w:t>
      </w:r>
      <w:r>
        <w:br/>
      </w:r>
      <w:r>
        <w:rPr>
          <w:rFonts w:ascii="Times New Roman"/>
          <w:b w:val="false"/>
          <w:i w:val="false"/>
          <w:color w:val="000000"/>
          <w:sz w:val="28"/>
        </w:rPr>
        <w:t>
      1) бөлімнің маманы;</w:t>
      </w:r>
      <w:r>
        <w:br/>
      </w:r>
      <w:r>
        <w:rPr>
          <w:rFonts w:ascii="Times New Roman"/>
          <w:b w:val="false"/>
          <w:i w:val="false"/>
          <w:color w:val="000000"/>
          <w:sz w:val="28"/>
        </w:rPr>
        <w:t>
      2) бөлімнің бастығы.</w:t>
      </w:r>
      <w:r>
        <w:br/>
      </w:r>
      <w:r>
        <w:rPr>
          <w:rFonts w:ascii="Times New Roman"/>
          <w:b w:val="false"/>
          <w:i w:val="false"/>
          <w:color w:val="000000"/>
          <w:sz w:val="28"/>
        </w:rPr>
        <w:t>
</w:t>
      </w:r>
      <w:r>
        <w:rPr>
          <w:rFonts w:ascii="Times New Roman"/>
          <w:b w:val="false"/>
          <w:i w:val="false"/>
          <w:color w:val="000000"/>
          <w:sz w:val="28"/>
        </w:rPr>
        <w:t>
      15. Әрбір бірлік дәйектілігі және әкімшілік өзара әрекеттесуінің, әрбір әкімшілік өзара әрекеттесуінің уақыты жазбаша кестелік түрде бұл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16. Бірліктер мен әкімшілік өзара әрекеттесуінің логикалық дәйектілігінің сызбасы бұл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
    <w:bookmarkStart w:name="z25" w:id="7"/>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қызметтік тұлғалардың жауапкершілігі</w:t>
      </w:r>
    </w:p>
    <w:bookmarkEnd w:id="7"/>
    <w:bookmarkStart w:name="z26" w:id="8"/>
    <w:p>
      <w:pPr>
        <w:spacing w:after="0"/>
        <w:ind w:left="0"/>
        <w:jc w:val="both"/>
      </w:pPr>
      <w:r>
        <w:rPr>
          <w:rFonts w:ascii="Times New Roman"/>
          <w:b w:val="false"/>
          <w:i w:val="false"/>
          <w:color w:val="000000"/>
          <w:sz w:val="28"/>
        </w:rPr>
        <w:t>
      17. Мемлекеттік қызметтің көрсету тәртібін бұзған қызметтік тұлғалар Қазақстан Республикасының заңнамасына сәйкес жауапкершілікке тартылады.</w:t>
      </w:r>
    </w:p>
    <w:bookmarkEnd w:id="8"/>
    <w:bookmarkStart w:name="z27" w:id="9"/>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xml:space="preserve">
мекенжайын анықтау жөнінде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9"/>
    <w:bookmarkStart w:name="z28" w:id="10"/>
    <w:p>
      <w:pPr>
        <w:spacing w:after="0"/>
        <w:ind w:left="0"/>
        <w:jc w:val="left"/>
      </w:pPr>
      <w:r>
        <w:rPr>
          <w:rFonts w:ascii="Times New Roman"/>
          <w:b/>
          <w:i w:val="false"/>
          <w:color w:val="000000"/>
        </w:rPr>
        <w:t xml:space="preserve"> 
Құрылымдық-функционалды бірліктердің 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673"/>
        <w:gridCol w:w="1573"/>
        <w:gridCol w:w="1713"/>
        <w:gridCol w:w="2093"/>
        <w:gridCol w:w="1713"/>
        <w:gridCol w:w="16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Үрдіс іс-әрекеті (жүруі, жұмыс легі)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(жүруі, жұ мыс легі)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тобы Орталықтың маманы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тобы уәкілетті органның маманы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тобы уәкілетті органның бастығы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тобы органның маманы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тобы Орталықтың маманы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(іс-әрекет рәсімі) және олардың сипаттамасы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тіркеу, тұтынушымен ұсынылған құжаттарды тексеру, құжаттарды уәкілетті органның мамандарына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тіркеу, Орталықтың маманымен ұсынылған құжаттарды тексеру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жауапқа қол қою</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журналында тіркеу рәсімі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журналында тіркеу рәсімі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(мәліметтер,құжат, ұйымдастырушылық-өкімшілік шешімі)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мамандарына құжаттарды ұсыну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жылжымайтын мүлік объектілерінің мекенжайын анықтау жөнінде анықтама немесе тұтынушыға мемлекеттік қызмет көрсетуден бас тарту туралы дәлелді жауап дайындау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мамандарына 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 беру</w:t>
            </w:r>
          </w:p>
        </w:tc>
      </w:tr>
      <w:tr>
        <w:trPr>
          <w:trHeight w:val="79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қызметке байланысты 1 (бір) немесе 5 (бес) жұмыс күнінен көп емес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күні</w:t>
            </w:r>
          </w:p>
        </w:tc>
        <w:tc>
          <w:tcPr>
            <w:tcW w:w="0" w:type="auto"/>
            <w:vMerge/>
            <w:tcBorders>
              <w:top w:val="nil"/>
              <w:left w:val="single" w:color="cfcfcf" w:sz="5"/>
              <w:bottom w:val="single" w:color="cfcfcf" w:sz="5"/>
              <w:right w:val="single" w:color="cfcfcf" w:sz="5"/>
            </w:tcBorders>
          </w:tcPr>
          <w:p/>
        </w:tc>
      </w:tr>
    </w:tbl>
    <w:bookmarkStart w:name="z29" w:id="11"/>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xml:space="preserve">
мекенжайын анықтау жөнінде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11"/>
    <w:bookmarkStart w:name="z30" w:id="12"/>
    <w:p>
      <w:pPr>
        <w:spacing w:after="0"/>
        <w:ind w:left="0"/>
        <w:jc w:val="left"/>
      </w:pPr>
      <w:r>
        <w:rPr>
          <w:rFonts w:ascii="Times New Roman"/>
          <w:b/>
          <w:i w:val="false"/>
          <w:color w:val="000000"/>
        </w:rPr>
        <w:t xml:space="preserve"> 
Қазақстан Республикасы аумағында жылжымайтын</w:t>
      </w:r>
      <w:r>
        <w:br/>
      </w:r>
      <w:r>
        <w:rPr>
          <w:rFonts w:ascii="Times New Roman"/>
          <w:b/>
          <w:i w:val="false"/>
          <w:color w:val="000000"/>
        </w:rPr>
        <w:t>
мүлік объектілерінің мекенжайын анықтау жөнінде</w:t>
      </w:r>
      <w:r>
        <w:br/>
      </w:r>
      <w:r>
        <w:rPr>
          <w:rFonts w:ascii="Times New Roman"/>
          <w:b/>
          <w:i w:val="false"/>
          <w:color w:val="000000"/>
        </w:rPr>
        <w:t>
анықтама беру процессінің СЫЗБАСЫ</w:t>
      </w:r>
    </w:p>
    <w:bookmarkEnd w:id="12"/>
    <w:p>
      <w:pPr>
        <w:spacing w:after="0"/>
        <w:ind w:left="0"/>
        <w:jc w:val="both"/>
      </w:pPr>
      <w:r>
        <w:drawing>
          <wp:inline distT="0" distB="0" distL="0" distR="0">
            <wp:extent cx="85090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09000" cy="829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