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5f32" w14:textId="38f5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2012 жылғы 13 сәуірдегі N 25-5/3 "Железинка ауданында азаматтардың жеке санаттарына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2012 жылғы 22 маусымдағы N 35-5/5 шешімі. Павлодар облысының Әділет департаментінде 2012 жылғы 13 шілдеде N 12-6-149 тіркелді. Күші жойылды - Павлодар облысы Железин аудандық мәслихатының 2013 жылғы 05 ақпандағы N 84-5/11 шешімімен</w:t>
      </w:r>
    </w:p>
    <w:p>
      <w:pPr>
        <w:spacing w:after="0"/>
        <w:ind w:left="0"/>
        <w:jc w:val="both"/>
      </w:pPr>
      <w:r>
        <w:rPr>
          <w:rFonts w:ascii="Times New Roman"/>
          <w:b w:val="false"/>
          <w:i w:val="false"/>
          <w:color w:val="ff0000"/>
          <w:sz w:val="28"/>
        </w:rPr>
        <w:t>      Ескерту. Күші жойылды - Павлодар облысы Железин аудандық мәслихатының 05.02.2013 N 84-5/11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 бабы 1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қатусышылары мен мүгедектеріне және соларға теңістірілген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 бабы 2 тармағы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Железинка аудандық мәслихаттың 2012 жылғы 13 сәуірдегі N 25-5/3 "Железинка ауданында азаматтардың жеке санаттарына әлеуметтік көмек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12-6-143 тіркелген, 2012 жылғы 12 мамырдағы ауданның "Родные просторы" газетінің N 19, 2012 жылғы 12 мамырдағы ауданның "Туған өлке" газетінің N 19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тақырыбында</w:t>
      </w:r>
      <w:r>
        <w:rPr>
          <w:rFonts w:ascii="Times New Roman"/>
          <w:b w:val="false"/>
          <w:i w:val="false"/>
          <w:color w:val="000000"/>
          <w:sz w:val="28"/>
        </w:rPr>
        <w:t xml:space="preserve"> "санаттарына" деген сөзден кейін "2012 жылға" деген сөз және цифрлармен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мазмұндағы 25), 26) тармақшаларымен толықтырылсын:</w:t>
      </w:r>
      <w:r>
        <w:br/>
      </w:r>
      <w:r>
        <w:rPr>
          <w:rFonts w:ascii="Times New Roman"/>
          <w:b w:val="false"/>
          <w:i w:val="false"/>
          <w:color w:val="000000"/>
          <w:sz w:val="28"/>
        </w:rPr>
        <w:t>
      "25) ағымдағы жылы жоғары медициналық оқу мекемелерін бітірген мамандар;</w:t>
      </w:r>
      <w:r>
        <w:br/>
      </w:r>
      <w:r>
        <w:rPr>
          <w:rFonts w:ascii="Times New Roman"/>
          <w:b w:val="false"/>
          <w:i w:val="false"/>
          <w:color w:val="000000"/>
          <w:sz w:val="28"/>
        </w:rPr>
        <w:t>
      26) аудан әкімі мен жоғары оқу орнымен білім беру қызметтерін көрсетуге және төлемге үш жақты шарт жасасқан Қазақстан Республикасының жоғары медициналық оқу мекемелерінің студенттері.";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мазмұндағы 11), 12) тармақшалармен толықтырылсын:</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үшін бір жолғы әлеуметтік көмек 67000 (алпыс жеті мың) теңге көлемінде;</w:t>
      </w:r>
      <w:r>
        <w:br/>
      </w:r>
      <w:r>
        <w:rPr>
          <w:rFonts w:ascii="Times New Roman"/>
          <w:b w:val="false"/>
          <w:i w:val="false"/>
          <w:color w:val="000000"/>
          <w:sz w:val="28"/>
        </w:rPr>
        <w:t>
      12) </w:t>
      </w:r>
      <w:r>
        <w:rPr>
          <w:rFonts w:ascii="Times New Roman"/>
          <w:b w:val="false"/>
          <w:i w:val="false"/>
          <w:color w:val="000000"/>
          <w:sz w:val="28"/>
        </w:rPr>
        <w:t>1-тармақтың</w:t>
      </w:r>
      <w:r>
        <w:rPr>
          <w:rFonts w:ascii="Times New Roman"/>
          <w:b w:val="false"/>
          <w:i w:val="false"/>
          <w:color w:val="000000"/>
          <w:sz w:val="28"/>
        </w:rPr>
        <w:t xml:space="preserve"> 25) тармақшасында көрсетілген санаттар үшін жайластыруға бір мамандарға бір жолғы әлеуметтік көмек 400000 (төрт жүз мың) теңге көлемінде салық төлеушінің тіркеу нөмірі, "Казпошта" акционерлік қоғамының пошта бөлімшесіндегі не екінші деңгейдегі банктердегі жеке есеп шотының нөмірі көрсетілген өтініш негізінде, "Павлодар облысы әкімдігі Павлодар облысы денсаулық сақтау басқармасы" мемлекеттік мекемесімен берілген жолдама, азаматтарды тіркеу кітабы, әлеуметтік жеке коды, еңбек шарты, білім туралы дипломының көшірмелері негізінде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Кірісін есептемегенде әр айлық көмегі:</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үшін 1 айлық есептік көрсеткіш мөлшерінде дәрі алу үшін материалдық көмек;</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26) тармақшасында көрсетілген санаттар үшін медициналық жоғары оқу орнында оқығаны үшін ай сайынғы салық төлеушінің тіркеу нөмірі, "Казпошта" акционерлік қоғамының пошта бөлімшесіндегі немесе екінші деңгейдегі ашық банкінің жеке есеп шотының нөмірі, СТН, көрсетілген өтініш, жеке бас куәлігінің, азаматтарды тіркеу кітабының көшірмелерінін, аудан әкімімен жоғары оқу орнымен білім беру қызметтерін көрсету және төлемге үш жақты шарт жасасқан негізінде ұсынылады.".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экономикалық даму және бюджеттік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Железинка аудандық мәслихатының</w:t>
      </w:r>
      <w:r>
        <w:br/>
      </w:r>
      <w:r>
        <w:rPr>
          <w:rFonts w:ascii="Times New Roman"/>
          <w:b w:val="false"/>
          <w:i w:val="false"/>
          <w:color w:val="000000"/>
          <w:sz w:val="28"/>
        </w:rPr>
        <w:t>
</w:t>
      </w:r>
      <w:r>
        <w:rPr>
          <w:rFonts w:ascii="Times New Roman"/>
          <w:b w:val="false"/>
          <w:i/>
          <w:color w:val="000000"/>
          <w:sz w:val="28"/>
        </w:rPr>
        <w:t>      cессиясының төрағасы                       Т. Сагандыков</w:t>
      </w:r>
    </w:p>
    <w:p>
      <w:pPr>
        <w:spacing w:after="0"/>
        <w:ind w:left="0"/>
        <w:jc w:val="both"/>
      </w:pPr>
      <w:r>
        <w:rPr>
          <w:rFonts w:ascii="Times New Roman"/>
          <w:b w:val="false"/>
          <w:i/>
          <w:color w:val="000000"/>
          <w:sz w:val="28"/>
        </w:rPr>
        <w:t>      Железинка аудандық</w:t>
      </w:r>
      <w:r>
        <w:br/>
      </w:r>
      <w:r>
        <w:rPr>
          <w:rFonts w:ascii="Times New Roman"/>
          <w:b w:val="false"/>
          <w:i w:val="false"/>
          <w:color w:val="000000"/>
          <w:sz w:val="28"/>
        </w:rPr>
        <w:t>
</w:t>
      </w:r>
      <w:r>
        <w:rPr>
          <w:rFonts w:ascii="Times New Roman"/>
          <w:b w:val="false"/>
          <w:i/>
          <w:color w:val="000000"/>
          <w:sz w:val="28"/>
        </w:rPr>
        <w:t>      мәслихатының хатшысы                       В. Крутиков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