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4ef2" w14:textId="6c04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Ақсу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2012 жылғы 20 желтоқсандағы N 84/11 шешімі. Павлодар облысының Әділет департаментінде 2012 жылғы 29 желтоқсанда N 3311 тіркелді.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Бюджет кодексінің 75-бабының </w:t>
      </w:r>
      <w:r>
        <w:rPr>
          <w:rFonts w:ascii="Times New Roman"/>
          <w:b w:val="false"/>
          <w:i w:val="false"/>
          <w:color w:val="000000"/>
          <w:sz w:val="28"/>
        </w:rPr>
        <w:t>2 тармағына</w:t>
      </w:r>
      <w:r>
        <w:rPr>
          <w:rFonts w:ascii="Times New Roman"/>
          <w:b w:val="false"/>
          <w:i w:val="false"/>
          <w:color w:val="000000"/>
          <w:sz w:val="28"/>
        </w:rPr>
        <w:t>, облыстық мәслихаттың (V сайланған XI сессиясы)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қалалық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соның ішінде 2013 жылға мына көлемде бекітілсін:</w:t>
      </w:r>
      <w:r>
        <w:br/>
      </w:r>
      <w:r>
        <w:rPr>
          <w:rFonts w:ascii="Times New Roman"/>
          <w:b w:val="false"/>
          <w:i w:val="false"/>
          <w:color w:val="000000"/>
          <w:sz w:val="28"/>
        </w:rPr>
        <w:t>
      1) кірістер – 7818574 мың теңге:</w:t>
      </w:r>
      <w:r>
        <w:br/>
      </w:r>
      <w:r>
        <w:rPr>
          <w:rFonts w:ascii="Times New Roman"/>
          <w:b w:val="false"/>
          <w:i w:val="false"/>
          <w:color w:val="000000"/>
          <w:sz w:val="28"/>
        </w:rPr>
        <w:t>
      салық түсімдері – 4580215 мың теңге;</w:t>
      </w:r>
      <w:r>
        <w:br/>
      </w:r>
      <w:r>
        <w:rPr>
          <w:rFonts w:ascii="Times New Roman"/>
          <w:b w:val="false"/>
          <w:i w:val="false"/>
          <w:color w:val="000000"/>
          <w:sz w:val="28"/>
        </w:rPr>
        <w:t>
      салық емес түсімдер – 7671 мың теңге;</w:t>
      </w:r>
      <w:r>
        <w:br/>
      </w:r>
      <w:r>
        <w:rPr>
          <w:rFonts w:ascii="Times New Roman"/>
          <w:b w:val="false"/>
          <w:i w:val="false"/>
          <w:color w:val="000000"/>
          <w:sz w:val="28"/>
        </w:rPr>
        <w:t>
      негізгі капиталды сатқаннан түсетін түсімдер – 59630 мың теңге;</w:t>
      </w:r>
      <w:r>
        <w:br/>
      </w:r>
      <w:r>
        <w:rPr>
          <w:rFonts w:ascii="Times New Roman"/>
          <w:b w:val="false"/>
          <w:i w:val="false"/>
          <w:color w:val="000000"/>
          <w:sz w:val="28"/>
        </w:rPr>
        <w:t>
      трансферттердің түсімдері – 3171058 мың теңге;</w:t>
      </w:r>
      <w:r>
        <w:br/>
      </w:r>
      <w:r>
        <w:rPr>
          <w:rFonts w:ascii="Times New Roman"/>
          <w:b w:val="false"/>
          <w:i w:val="false"/>
          <w:color w:val="000000"/>
          <w:sz w:val="28"/>
        </w:rPr>
        <w:t>
      2) шығыстар – 8115917 мың теңге;</w:t>
      </w:r>
      <w:r>
        <w:br/>
      </w:r>
      <w:r>
        <w:rPr>
          <w:rFonts w:ascii="Times New Roman"/>
          <w:b w:val="false"/>
          <w:i w:val="false"/>
          <w:color w:val="000000"/>
          <w:sz w:val="28"/>
        </w:rPr>
        <w:t>
      3) таза бюджеттік несиелендіру – 250376 теңге;</w:t>
      </w:r>
      <w:r>
        <w:br/>
      </w:r>
      <w:r>
        <w:rPr>
          <w:rFonts w:ascii="Times New Roman"/>
          <w:b w:val="false"/>
          <w:i w:val="false"/>
          <w:color w:val="000000"/>
          <w:sz w:val="28"/>
        </w:rPr>
        <w:t>
      бюджет несиелерін өтеу – 6692 мың теңге;</w:t>
      </w:r>
      <w:r>
        <w:br/>
      </w:r>
      <w:r>
        <w:rPr>
          <w:rFonts w:ascii="Times New Roman"/>
          <w:b w:val="false"/>
          <w:i w:val="false"/>
          <w:color w:val="000000"/>
          <w:sz w:val="28"/>
        </w:rPr>
        <w:t>
      бюджеттік кредиттер – 257068 мың теңге;</w:t>
      </w:r>
      <w:r>
        <w:br/>
      </w:r>
      <w:r>
        <w:rPr>
          <w:rFonts w:ascii="Times New Roman"/>
          <w:b w:val="false"/>
          <w:i w:val="false"/>
          <w:color w:val="000000"/>
          <w:sz w:val="28"/>
        </w:rPr>
        <w:t>
      4) қаржы активтерімен операциялар бойынша сальдо – 174390 мың теңге:</w:t>
      </w:r>
      <w:r>
        <w:br/>
      </w:r>
      <w:r>
        <w:rPr>
          <w:rFonts w:ascii="Times New Roman"/>
          <w:b w:val="false"/>
          <w:i w:val="false"/>
          <w:color w:val="000000"/>
          <w:sz w:val="28"/>
        </w:rPr>
        <w:t>
      қаржы активтерін сатып алу – 174390 мың теңге;</w:t>
      </w:r>
      <w:r>
        <w:br/>
      </w:r>
      <w:r>
        <w:rPr>
          <w:rFonts w:ascii="Times New Roman"/>
          <w:b w:val="false"/>
          <w:i w:val="false"/>
          <w:color w:val="000000"/>
          <w:sz w:val="28"/>
        </w:rPr>
        <w:t>
      5) бюджет тапшылығы – -722109 мың теңге;;</w:t>
      </w:r>
      <w:r>
        <w:br/>
      </w:r>
      <w:r>
        <w:rPr>
          <w:rFonts w:ascii="Times New Roman"/>
          <w:b w:val="false"/>
          <w:i w:val="false"/>
          <w:color w:val="000000"/>
          <w:sz w:val="28"/>
        </w:rPr>
        <w:t>
      6) бюджет тапшылығын қаржыландыру – 722109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Ақсу қалалық мәслихатының 07.02.2013 </w:t>
      </w:r>
      <w:r>
        <w:rPr>
          <w:rFonts w:ascii="Times New Roman"/>
          <w:b w:val="false"/>
          <w:i w:val="false"/>
          <w:color w:val="000000"/>
          <w:sz w:val="28"/>
        </w:rPr>
        <w:t>N 104/13</w:t>
      </w:r>
      <w:r>
        <w:rPr>
          <w:rFonts w:ascii="Times New Roman"/>
          <w:b w:val="false"/>
          <w:i w:val="false"/>
          <w:color w:val="ff0000"/>
          <w:sz w:val="28"/>
        </w:rPr>
        <w:t xml:space="preserve"> (01.01.2013 бастап қолданысқа енгізіледі); 20.03.2013 </w:t>
      </w:r>
      <w:r>
        <w:rPr>
          <w:rFonts w:ascii="Times New Roman"/>
          <w:b w:val="false"/>
          <w:i w:val="false"/>
          <w:color w:val="000000"/>
          <w:sz w:val="28"/>
        </w:rPr>
        <w:t>N 108/14</w:t>
      </w:r>
      <w:r>
        <w:rPr>
          <w:rFonts w:ascii="Times New Roman"/>
          <w:b w:val="false"/>
          <w:i w:val="false"/>
          <w:color w:val="ff0000"/>
          <w:sz w:val="28"/>
        </w:rPr>
        <w:t xml:space="preserve"> (01.01.2013 бастап қолданысқа енгізіледі); 12.04.2013 </w:t>
      </w:r>
      <w:r>
        <w:rPr>
          <w:rFonts w:ascii="Times New Roman"/>
          <w:b w:val="false"/>
          <w:i w:val="false"/>
          <w:color w:val="000000"/>
          <w:sz w:val="28"/>
        </w:rPr>
        <w:t>N 122/15</w:t>
      </w:r>
      <w:r>
        <w:rPr>
          <w:rFonts w:ascii="Times New Roman"/>
          <w:b w:val="false"/>
          <w:i w:val="false"/>
          <w:color w:val="ff0000"/>
          <w:sz w:val="28"/>
        </w:rPr>
        <w:t xml:space="preserve"> (01.01.2013 бастап қолданысқа енгізіледі); 21.06.2013 </w:t>
      </w:r>
      <w:r>
        <w:rPr>
          <w:rFonts w:ascii="Times New Roman"/>
          <w:b w:val="false"/>
          <w:i w:val="false"/>
          <w:color w:val="000000"/>
          <w:sz w:val="28"/>
        </w:rPr>
        <w:t>N 130/16</w:t>
      </w:r>
      <w:r>
        <w:rPr>
          <w:rFonts w:ascii="Times New Roman"/>
          <w:b w:val="false"/>
          <w:i w:val="false"/>
          <w:color w:val="ff0000"/>
          <w:sz w:val="28"/>
        </w:rPr>
        <w:t xml:space="preserve"> (01.01.2013 бастап қолданысқа енгізіледі); 23.07.2013 </w:t>
      </w:r>
      <w:r>
        <w:rPr>
          <w:rFonts w:ascii="Times New Roman"/>
          <w:b w:val="false"/>
          <w:i w:val="false"/>
          <w:color w:val="000000"/>
          <w:sz w:val="28"/>
        </w:rPr>
        <w:t>N 136/18</w:t>
      </w:r>
      <w:r>
        <w:rPr>
          <w:rFonts w:ascii="Times New Roman"/>
          <w:b w:val="false"/>
          <w:i w:val="false"/>
          <w:color w:val="ff0000"/>
          <w:sz w:val="28"/>
        </w:rPr>
        <w:t xml:space="preserve"> (01.01.2013 бастап қолданысқа енгізіледі); 09.08.2013 </w:t>
      </w:r>
      <w:r>
        <w:rPr>
          <w:rFonts w:ascii="Times New Roman"/>
          <w:b w:val="false"/>
          <w:i w:val="false"/>
          <w:color w:val="000000"/>
          <w:sz w:val="28"/>
        </w:rPr>
        <w:t>N 146/19</w:t>
      </w:r>
      <w:r>
        <w:rPr>
          <w:rFonts w:ascii="Times New Roman"/>
          <w:b w:val="false"/>
          <w:i w:val="false"/>
          <w:color w:val="ff0000"/>
          <w:sz w:val="28"/>
        </w:rPr>
        <w:t xml:space="preserve"> (01.01.2013 бастап қолданысқа енгізіледі); 26.11.2013 </w:t>
      </w:r>
      <w:r>
        <w:rPr>
          <w:rFonts w:ascii="Times New Roman"/>
          <w:b w:val="false"/>
          <w:i w:val="false"/>
          <w:color w:val="000000"/>
          <w:sz w:val="28"/>
        </w:rPr>
        <w:t>N 168/23</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N 170/24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Ақсу қаласының бюджетін орындау үрдісіндегі секвестрге жатпайтын қалалық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Кенттер, ауылдар, селолық округтер әкімдерінің аппараттары бойынша 2013 жылға арналған қалалық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 бюджетінде ауылдық жерде жұмыс істейтін және мемлекеттік қызметшілер болып табылмайтын әлеуметтік қамтамасыз ету, білім, мәдениет және спорт саласы мамандарына қалалық жағдайларда осы қызмет түрлерімен айналысатын мамандардың ставкаларымен салыстырғанда тарифтік ставкаларының еңбек ақыларын 25 пайызға көтеру көзделсін.</w:t>
      </w:r>
      <w:r>
        <w:br/>
      </w:r>
      <w:r>
        <w:rPr>
          <w:rFonts w:ascii="Times New Roman"/>
          <w:b w:val="false"/>
          <w:i w:val="false"/>
          <w:color w:val="000000"/>
          <w:sz w:val="28"/>
        </w:rPr>
        <w:t>
</w:t>
      </w:r>
      <w:r>
        <w:rPr>
          <w:rFonts w:ascii="Times New Roman"/>
          <w:b w:val="false"/>
          <w:i w:val="false"/>
          <w:color w:val="000000"/>
          <w:sz w:val="28"/>
        </w:rPr>
        <w:t>
      5. 2013 жылға 90,5 пайыз мөлшерінде жеке табыс салығы, 90,5 пайыз мөлшерінде - әлеуметтік салық бойынша Ақсу қаласының бюджетіне түсетін салықтың жалпы сомасын бөлу көзделсін.</w:t>
      </w:r>
      <w:r>
        <w:br/>
      </w:r>
      <w:r>
        <w:rPr>
          <w:rFonts w:ascii="Times New Roman"/>
          <w:b w:val="false"/>
          <w:i w:val="false"/>
          <w:color w:val="000000"/>
          <w:sz w:val="28"/>
        </w:rPr>
        <w:t>
</w:t>
      </w:r>
      <w:r>
        <w:rPr>
          <w:rFonts w:ascii="Times New Roman"/>
          <w:b w:val="false"/>
          <w:i w:val="false"/>
          <w:color w:val="000000"/>
          <w:sz w:val="28"/>
        </w:rPr>
        <w:t>
      6. 2013 жылға Ақсу қаласының жергілікті атқарушы органдарының резерві 13000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Г. Рубцов</w:t>
      </w:r>
    </w:p>
    <w:p>
      <w:pPr>
        <w:spacing w:after="0"/>
        <w:ind w:left="0"/>
        <w:jc w:val="both"/>
      </w:pPr>
      <w:r>
        <w:rPr>
          <w:rFonts w:ascii="Times New Roman"/>
          <w:b w:val="false"/>
          <w:i/>
          <w:color w:val="000000"/>
          <w:sz w:val="28"/>
        </w:rPr>
        <w:t>      Қалалық мәслихат хатшысы                   М. Омарғалиев</w:t>
      </w:r>
    </w:p>
    <w:bookmarkStart w:name="z9"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(V сайланған XI сессия)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84 /11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2013 жылға арналған Ақсу қаласының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12.12.2013 </w:t>
      </w:r>
      <w:r>
        <w:rPr>
          <w:rFonts w:ascii="Times New Roman"/>
          <w:b w:val="false"/>
          <w:i w:val="false"/>
          <w:color w:val="ff0000"/>
          <w:sz w:val="28"/>
        </w:rPr>
        <w:t>N 170/24</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40"/>
        <w:gridCol w:w="560"/>
        <w:gridCol w:w="499"/>
        <w:gridCol w:w="7938"/>
        <w:gridCol w:w="232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7818574</w:t>
            </w:r>
          </w:p>
        </w:tc>
      </w:tr>
      <w:tr>
        <w:trPr>
          <w:trHeight w:val="1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4580215</w:t>
            </w:r>
          </w:p>
        </w:tc>
      </w:tr>
      <w:tr>
        <w:trPr>
          <w:trHeight w:val="1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2033603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2033603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1574700</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865757</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586186</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1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89571</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9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r>
      <w:tr>
        <w:trPr>
          <w:trHeight w:val="1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59630</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29384</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27849</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3171058</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78"/>
        <w:gridCol w:w="598"/>
        <w:gridCol w:w="538"/>
        <w:gridCol w:w="7791"/>
        <w:gridCol w:w="231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8115917</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396674</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156382</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101969</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38219</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маңызы бар қала, кент, ауыл (село), ауылдық (селолық) округ әкімінің қызметін қамтамасыз ету бойынша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131514</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32077</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42582</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42582</w:t>
            </w:r>
          </w:p>
        </w:tc>
      </w:tr>
      <w:tr>
        <w:trPr>
          <w:trHeight w:val="14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бюджеттің орындалуын бақылау мен орындау және ауданның (облыстық маңызы бар қаланың) коммуналдық меншігін басқару саласындағы мемлекеттік саясатты іске асыру бойынша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манызы бар қаланы) басқару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17015</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22138</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22138</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22138</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5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 атқару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2918153</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636261</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41900</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33954</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ұйымдарында мемлекеттік білімдік тапсырыстарды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594361</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273495</w:t>
            </w:r>
          </w:p>
        </w:tc>
      </w:tr>
      <w:tr>
        <w:trPr>
          <w:trHeight w:val="1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білімдік тапсырыстарды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320866</w:t>
            </w:r>
          </w:p>
        </w:tc>
      </w:tr>
      <w:tr>
        <w:trPr>
          <w:trHeight w:val="1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2022740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2009036</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1926398</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246952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мемлекеттік саясатты жергілікті деңгейде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(қамкоршыларға)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мемлекеттік мекемелердің және ұйымдардың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 көтерілуін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349648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295225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275495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68599</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жердегі денсаулық сақтау, білім беру, әлеуметтік қамсыздандыру, мәдениет, спорт және ветеринария мамандарына отын сатып алу бойынша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83944</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жағынан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оқушылары мен тәрбиеленушілерін қоғамдық көлікте (таксиден басқа) жеңілдікпен жол жүру түрінде әлеуметтік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әлеуметтік бағдарламаларды, жұмыспен қамтуды жүзеге асыру саласында мемлекеттік саясатты жергілікті деңгейде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мемлекеттік мекемелердің және ұйымдардың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1459093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101579</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төл әзірлеу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үйлерді жобалау, салу және (немесе)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шеңберінде қызметтік тұрғын үй салу және (немесе) сатып алу, инженерлік-коммуникациялық инфрақұрылымды дамыту және (немесе)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 бар қаланың) тұрғын үй инспекциясы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саласындағы жергілікті деңгейде мемлекеттік саясатты іске асыру бойынша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843953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жабықтау және суды әкету жүйелерінің жұмыс істеуі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814395</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әкету жүйелерін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640716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жабдықтау және суды бұрып әкету жүйелерін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173679</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513561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57682</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447311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268748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598790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213655</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203314</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193839</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Бұкаралық спортты және спорттың ұлттық түрлерін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спорттық жарыстар өткiзу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28117</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бойынша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58407</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 мемлекеттік саясатты жергілікті деңгейде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мемлекеттік мекемелердің және ұйымдарың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47531</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бойынша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 саласындағы өңірлік бағдарламаларды iске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мемлекеттік мекемелердің және ұйымдарың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мемлекеттік саясатты жергілікті деңгейде іске асыру жөніндегі қызмет көрсетулер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мемлекеттік мекемелердің және ұйымдарың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энергетикалық кешенді және кайнауларды пайдалану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энергетикалық кешенді және кайнауларды пайдалану саласындағы басқа да қызмет көрсетулер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29458</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жүйесін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29458</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 жүйесін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116719</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52414</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 мемлекеттік саясатты жергілікті деңгейде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25011</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мемлекеттік саясатты жергілікті деңгейде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 (биотермиялық шұңқырлар)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иттерді және мысықтарды аулау және жою жұмыстарын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26304</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зонаға бөлу жұмыстарын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50923</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мемлекеттік саясатты жергілікті деңгейде іске асыру жөніндегі қызмет көрсетулер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саласында мемлекеттік саясатты жергілікті деңгейде іске асыру жөніндегі қызмет көрсетулер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ауылдық елді мекендердің қала салулық дамыту сызбанұсқасының басты жоспарларын әзірлеу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19553</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1956754</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1947755</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1889999</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инженерлік-коммуникациялық инфрақұрылымды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1666076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жылдарға арналған Моноқалаларды дамыту бағдарламасы шеңберінде бюджеттік инвестициялық жобаларды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56976</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56976</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(толық пайдаланылмаған) трансферттерді қайтару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53047</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250376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257068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мамандарына қарасты әлеуметтік қолдау шараларын іске асыру үшін бюджеттік несиелер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 қалыптастыру немесе ұлғайту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-722109</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пайдалану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722109</w:t>
            </w:r>
          </w:p>
        </w:tc>
      </w:tr>
    </w:tbl>
    <w:bookmarkStart w:name="z10" w:id="2"/>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(V сайланған XI сессия)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84 /11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2014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39"/>
        <w:gridCol w:w="459"/>
        <w:gridCol w:w="459"/>
        <w:gridCol w:w="7780"/>
        <w:gridCol w:w="2244"/>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4612694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4594183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2164396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2164396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1464746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1464746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848186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552319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79715</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11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55"/>
        <w:gridCol w:w="510"/>
        <w:gridCol w:w="510"/>
        <w:gridCol w:w="7687"/>
        <w:gridCol w:w="22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4612694</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349120</w:t>
            </w:r>
          </w:p>
        </w:tc>
      </w:tr>
      <w:tr>
        <w:trPr>
          <w:trHeight w:val="6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228331</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83026</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83026</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132183</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132183</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103892</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103892</w:t>
            </w:r>
          </w:p>
        </w:tc>
      </w:tr>
      <w:tr>
        <w:trPr>
          <w:trHeight w:val="11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59737</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w:t>
            </w:r>
          </w:p>
        </w:tc>
      </w:tr>
      <w:tr>
        <w:trPr>
          <w:trHeight w:val="9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коммуналдық мүлікпен жекешелендіру, жекешелендіру қызмет орны және соған байланысты дауларды ретке келтіру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p>
        </w:tc>
      </w:tr>
      <w:tr>
        <w:trPr>
          <w:trHeight w:val="5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p>
        </w:tc>
      </w:tr>
      <w:tr>
        <w:trPr>
          <w:trHeight w:val="12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w:t>
            </w:r>
          </w:p>
        </w:tc>
      </w:tr>
      <w:tr>
        <w:trPr>
          <w:trHeight w:val="4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12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8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2850918</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513681</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469350</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469350</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2284707</w:t>
            </w:r>
          </w:p>
        </w:tc>
      </w:tr>
      <w:tr>
        <w:trPr>
          <w:trHeight w:val="6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w:t>
            </w:r>
          </w:p>
        </w:tc>
      </w:tr>
      <w:tr>
        <w:trPr>
          <w:trHeight w:val="7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2269966</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2171156</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98810</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52530</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52530</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w:t>
            </w:r>
          </w:p>
        </w:tc>
      </w:tr>
      <w:tr>
        <w:trPr>
          <w:trHeight w:val="9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323305</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282210</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23183</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23183</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258287</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24654</w:t>
            </w:r>
          </w:p>
        </w:tc>
      </w:tr>
      <w:tr>
        <w:trPr>
          <w:trHeight w:val="3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12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2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оқушылар мен тәрбиеленушілерді қоғамдық көлікте (таксиден басқа) жеңілдікпен жол жүру түрінде әлеуметтік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41095</w:t>
            </w:r>
          </w:p>
        </w:tc>
      </w:tr>
      <w:tr>
        <w:trPr>
          <w:trHeight w:val="8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280828</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21632</w:t>
            </w:r>
          </w:p>
        </w:tc>
      </w:tr>
      <w:tr>
        <w:trPr>
          <w:trHeight w:val="9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маңыздағы қаланың) тұрғын үй инспекциясы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саласындағы жергілікті деңгейде мемлекеттік саясаты іске асыру бойынша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33837</w:t>
            </w:r>
          </w:p>
        </w:tc>
      </w:tr>
      <w:tr>
        <w:trPr>
          <w:trHeight w:val="5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w:t>
            </w:r>
          </w:p>
        </w:tc>
      </w:tr>
      <w:tr>
        <w:trPr>
          <w:trHeight w:val="8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225359</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28875</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w:t>
            </w:r>
          </w:p>
        </w:tc>
      </w:tr>
      <w:tr>
        <w:trPr>
          <w:trHeight w:val="9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196484</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w:t>
            </w:r>
          </w:p>
        </w:tc>
      </w:tr>
      <w:tr>
        <w:trPr>
          <w:trHeight w:val="3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507831</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338977</w:t>
            </w:r>
          </w:p>
        </w:tc>
      </w:tr>
      <w:tr>
        <w:trPr>
          <w:trHeight w:val="7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w:t>
            </w:r>
          </w:p>
        </w:tc>
      </w:tr>
      <w:tr>
        <w:trPr>
          <w:trHeight w:val="7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317331</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317331</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66225</w:t>
            </w:r>
          </w:p>
        </w:tc>
      </w:tr>
      <w:tr>
        <w:trPr>
          <w:trHeight w:val="7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66225</w:t>
            </w:r>
          </w:p>
        </w:tc>
      </w:tr>
      <w:tr>
        <w:trPr>
          <w:trHeight w:val="5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Бұкалық спорттаң және спорттың ұлттық көрінісінің дамуы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9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жарыстарда спорттың әр түрі бойынша ауданның (облыс маңыздағы қаланың құрама команда мүшелерін даярлау және қатыстыру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65713</w:t>
            </w:r>
          </w:p>
        </w:tc>
      </w:tr>
      <w:tr>
        <w:trPr>
          <w:trHeight w:val="6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42988</w:t>
            </w:r>
          </w:p>
        </w:tc>
      </w:tr>
      <w:tr>
        <w:trPr>
          <w:trHeight w:val="4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39524</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6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36916</w:t>
            </w:r>
          </w:p>
        </w:tc>
      </w:tr>
      <w:tr>
        <w:trPr>
          <w:trHeight w:val="6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9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11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w:t>
            </w:r>
          </w:p>
        </w:tc>
      </w:tr>
      <w:tr>
        <w:trPr>
          <w:trHeight w:val="8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w:t>
            </w:r>
          </w:p>
        </w:tc>
      </w:tr>
      <w:tr>
        <w:trPr>
          <w:trHeight w:val="10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52444</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35275</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w:t>
            </w:r>
          </w:p>
        </w:tc>
      </w:tr>
      <w:tr>
        <w:trPr>
          <w:trHeight w:val="6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21512</w:t>
            </w:r>
          </w:p>
        </w:tc>
      </w:tr>
      <w:tr>
        <w:trPr>
          <w:trHeight w:val="6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7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 (биотермиялық шұңқырлар)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иттерді және мысықтарды аулау және жоюды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w:t>
            </w:r>
          </w:p>
        </w:tc>
      </w:tr>
      <w:tr>
        <w:trPr>
          <w:trHeight w:val="9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12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w:t>
            </w:r>
          </w:p>
        </w:tc>
      </w:tr>
      <w:tr>
        <w:trPr>
          <w:trHeight w:val="4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7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r>
      <w:tr>
        <w:trPr>
          <w:trHeight w:val="9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r>
      <w:tr>
        <w:trPr>
          <w:trHeight w:val="12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 маңыздағы қалалардың кеннтердің және өзге де ауылдық елді мекендердің аудандардың аумаған қала салалық дамыту сызбанұсқасын басты жоспарларын әзірлеу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154813</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128876</w:t>
            </w:r>
          </w:p>
        </w:tc>
      </w:tr>
      <w:tr>
        <w:trPr>
          <w:trHeight w:val="6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w:t>
            </w:r>
          </w:p>
        </w:tc>
      </w:tr>
      <w:tr>
        <w:trPr>
          <w:trHeight w:val="106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w:t>
            </w:r>
          </w:p>
        </w:tc>
      </w:tr>
      <w:tr>
        <w:trPr>
          <w:trHeight w:val="8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103041</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103041</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w:t>
            </w:r>
          </w:p>
        </w:tc>
      </w:tr>
      <w:tr>
        <w:trPr>
          <w:trHeight w:val="9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w:t>
            </w:r>
          </w:p>
        </w:tc>
      </w:tr>
      <w:tr>
        <w:trPr>
          <w:trHeight w:val="6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35946</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w:t>
            </w:r>
          </w:p>
        </w:tc>
      </w:tr>
      <w:tr>
        <w:trPr>
          <w:trHeight w:val="6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w:t>
            </w:r>
          </w:p>
        </w:tc>
      </w:tr>
      <w:tr>
        <w:trPr>
          <w:trHeight w:val="9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p>
        </w:tc>
      </w:tr>
      <w:tr>
        <w:trPr>
          <w:trHeight w:val="9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p>
        </w:tc>
      </w:tr>
      <w:tr>
        <w:trPr>
          <w:trHeight w:val="12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пайдалану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3"/>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(V сайланған XI сессия)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84 /11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2015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473"/>
        <w:gridCol w:w="473"/>
        <w:gridCol w:w="273"/>
        <w:gridCol w:w="7113"/>
        <w:gridCol w:w="22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4854419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2315902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2315902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1505928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1505928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907559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590981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57"/>
        <w:gridCol w:w="518"/>
        <w:gridCol w:w="513"/>
        <w:gridCol w:w="457"/>
        <w:gridCol w:w="7062"/>
        <w:gridCol w:w="231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4874226</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3333970</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244315</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88838</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88838</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141436</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141436</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71575</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71575</w:t>
            </w:r>
          </w:p>
        </w:tc>
      </w:tr>
      <w:tr>
        <w:trPr>
          <w:trHeight w:val="15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63918</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11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коммуналдық мүлікпен жекешелендіру, жекешелендіру қызмет орны және соған байланысты дауларды ретке келтіру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15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29387</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22483</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5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3050283</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549638</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502204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502204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2444439</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2428666</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2322940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105726</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56206</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56206</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345934</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301963</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276366</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68008</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54955</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50103</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26379</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15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17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оқушылар мен тәрбиеленушілерді қоғамдық көлікте (таксиден басқа) жеңілдікпен жол жүру түрінде әлеуметтік қолдау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43971</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43971</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42671</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280486</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маңыздағы қаланың) тұрғын үй инспекциясы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саласындағы жергілікті деңгейде мемлекеттік саясаты іске асыру бойынша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241134</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30896</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210238</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543379</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362705</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339544</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339544</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Бұкалық спорттаң және спорттың ұлттық көрінісінің дамуы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59412</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жарыстарда спорттың әр түрі бойынша ауданның (облыс маңыздағы қаланың құрама команда мүшелерін даярлау және қатыстыру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70314</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42291</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w:t>
            </w:r>
          </w:p>
        </w:tc>
      </w:tr>
      <w:tr>
        <w:trPr>
          <w:trHeight w:val="11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7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13630</w:t>
            </w:r>
          </w:p>
        </w:tc>
      </w:tr>
      <w:tr>
        <w:trPr>
          <w:trHeight w:val="10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13630</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56116</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37745</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 (биотермиялық шұңқырлар)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иттерді және мысықтарды аулау және жоюды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w:t>
            </w:r>
          </w:p>
        </w:tc>
      </w:tr>
      <w:tr>
        <w:trPr>
          <w:trHeight w:val="15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r>
      <w:tr>
        <w:trPr>
          <w:trHeight w:val="15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 маңыздағы қалалардың кенттердің және өзге де ауылдық елді мекендердің аудандардың аумаған қала салалық дамыту сызбанұсқасын басты жоспарларын әзірлеу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165651</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137898</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27644</w:t>
            </w:r>
          </w:p>
        </w:tc>
      </w:tr>
      <w:tr>
        <w:trPr>
          <w:trHeight w:val="13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27644</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110254</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9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12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15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пайдалану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(V сайланған XI сессия)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84 /11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2013 жылға арналған Ақсу қаласының бюджетін орындау үрдісінде</w:t>
      </w:r>
      <w:r>
        <w:br/>
      </w:r>
      <w:r>
        <w:rPr>
          <w:rFonts w:ascii="Times New Roman"/>
          <w:b/>
          <w:i w:val="false"/>
          <w:color w:val="000000"/>
        </w:rPr>
        <w:t>
секвестрге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3"/>
        <w:gridCol w:w="533"/>
        <w:gridCol w:w="508"/>
        <w:gridCol w:w="453"/>
        <w:gridCol w:w="913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мекеме-бюджеттік бағдарламалардың әкімшісі</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жалпы орта білім беру</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бөлімі</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3" w:id="5"/>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(V сайланған XI сессия)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84 /11 шешіміне    </w:t>
      </w:r>
      <w:r>
        <w:br/>
      </w:r>
      <w:r>
        <w:rPr>
          <w:rFonts w:ascii="Times New Roman"/>
          <w:b w:val="false"/>
          <w:i w:val="false"/>
          <w:color w:val="000000"/>
          <w:sz w:val="28"/>
        </w:rPr>
        <w:t xml:space="preserve">
5-қосымша       </w:t>
      </w:r>
    </w:p>
    <w:bookmarkEnd w:id="5"/>
    <w:bookmarkStart w:name="z14" w:id="6"/>
    <w:p>
      <w:pPr>
        <w:spacing w:after="0"/>
        <w:ind w:left="0"/>
        <w:jc w:val="left"/>
      </w:pPr>
      <w:r>
        <w:rPr>
          <w:rFonts w:ascii="Times New Roman"/>
          <w:b/>
          <w:i w:val="false"/>
          <w:color w:val="000000"/>
        </w:rPr>
        <w:t xml:space="preserve"> 
М. Омаров атындағы селолық округі бойынша 2013 жылға</w:t>
      </w:r>
      <w:r>
        <w:br/>
      </w:r>
      <w:r>
        <w:rPr>
          <w:rFonts w:ascii="Times New Roman"/>
          <w:b/>
          <w:i w:val="false"/>
          <w:color w:val="000000"/>
        </w:rPr>
        <w:t>
арналған бюджеттік бағдарламалардың тізбесі</w:t>
      </w:r>
    </w:p>
    <w:bookmarkEnd w:id="6"/>
    <w:p>
      <w:pPr>
        <w:spacing w:after="0"/>
        <w:ind w:left="0"/>
        <w:jc w:val="both"/>
      </w:pPr>
      <w:r>
        <w:rPr>
          <w:rFonts w:ascii="Times New Roman"/>
          <w:b w:val="false"/>
          <w:i w:val="false"/>
          <w:color w:val="ff0000"/>
          <w:sz w:val="28"/>
        </w:rPr>
        <w:t xml:space="preserve">      Ескерту. 5-қосымша жаңа редакцияда - Павлодар облысы Ақсу қалалық мәслихатының 23.07.2013 </w:t>
      </w:r>
      <w:r>
        <w:rPr>
          <w:rFonts w:ascii="Times New Roman"/>
          <w:b w:val="false"/>
          <w:i w:val="false"/>
          <w:color w:val="ff0000"/>
          <w:sz w:val="28"/>
        </w:rPr>
        <w:t>N 136/18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335"/>
        <w:gridCol w:w="544"/>
        <w:gridCol w:w="544"/>
        <w:gridCol w:w="378"/>
        <w:gridCol w:w="100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арнаулы орта білім беру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bookmarkStart w:name="z15" w:id="7"/>
    <w:p>
      <w:pPr>
        <w:spacing w:after="0"/>
        <w:ind w:left="0"/>
        <w:jc w:val="left"/>
      </w:pPr>
      <w:r>
        <w:rPr>
          <w:rFonts w:ascii="Times New Roman"/>
          <w:b/>
          <w:i w:val="false"/>
          <w:color w:val="000000"/>
        </w:rPr>
        <w:t xml:space="preserve"> 
Қызылжар селолық округі бойынша 2013 жылға</w:t>
      </w:r>
      <w:r>
        <w:br/>
      </w:r>
      <w:r>
        <w:rPr>
          <w:rFonts w:ascii="Times New Roman"/>
          <w:b/>
          <w:i w:val="false"/>
          <w:color w:val="000000"/>
        </w:rPr>
        <w:t>
арналған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06"/>
        <w:gridCol w:w="543"/>
        <w:gridCol w:w="543"/>
        <w:gridCol w:w="613"/>
        <w:gridCol w:w="97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bookmarkStart w:name="z16" w:id="8"/>
    <w:p>
      <w:pPr>
        <w:spacing w:after="0"/>
        <w:ind w:left="0"/>
        <w:jc w:val="left"/>
      </w:pPr>
      <w:r>
        <w:rPr>
          <w:rFonts w:ascii="Times New Roman"/>
          <w:b/>
          <w:i w:val="false"/>
          <w:color w:val="000000"/>
        </w:rPr>
        <w:t xml:space="preserve"> 
Евгеньевка селолық округі бойынша 2013 жылға</w:t>
      </w:r>
      <w:r>
        <w:br/>
      </w:r>
      <w:r>
        <w:rPr>
          <w:rFonts w:ascii="Times New Roman"/>
          <w:b/>
          <w:i w:val="false"/>
          <w:color w:val="000000"/>
        </w:rPr>
        <w:t>
арналған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24"/>
        <w:gridCol w:w="539"/>
        <w:gridCol w:w="540"/>
        <w:gridCol w:w="566"/>
        <w:gridCol w:w="97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bookmarkStart w:name="z17" w:id="9"/>
    <w:p>
      <w:pPr>
        <w:spacing w:after="0"/>
        <w:ind w:left="0"/>
        <w:jc w:val="left"/>
      </w:pPr>
      <w:r>
        <w:rPr>
          <w:rFonts w:ascii="Times New Roman"/>
          <w:b/>
          <w:i w:val="false"/>
          <w:color w:val="000000"/>
        </w:rPr>
        <w:t xml:space="preserve"> 
Алғабас селолық округі бойынша 2013 жылға</w:t>
      </w:r>
      <w:r>
        <w:br/>
      </w:r>
      <w:r>
        <w:rPr>
          <w:rFonts w:ascii="Times New Roman"/>
          <w:b/>
          <w:i w:val="false"/>
          <w:color w:val="000000"/>
        </w:rPr>
        <w:t>
арналған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398"/>
        <w:gridCol w:w="542"/>
        <w:gridCol w:w="542"/>
        <w:gridCol w:w="419"/>
        <w:gridCol w:w="100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bookmarkStart w:name="z18" w:id="10"/>
    <w:p>
      <w:pPr>
        <w:spacing w:after="0"/>
        <w:ind w:left="0"/>
        <w:jc w:val="left"/>
      </w:pPr>
      <w:r>
        <w:rPr>
          <w:rFonts w:ascii="Times New Roman"/>
          <w:b/>
          <w:i w:val="false"/>
          <w:color w:val="000000"/>
        </w:rPr>
        <w:t xml:space="preserve"> 
Достық селолық округі бойынша 2013 жылға</w:t>
      </w:r>
      <w:r>
        <w:br/>
      </w:r>
      <w:r>
        <w:rPr>
          <w:rFonts w:ascii="Times New Roman"/>
          <w:b/>
          <w:i w:val="false"/>
          <w:color w:val="000000"/>
        </w:rPr>
        <w:t>
арналған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399"/>
        <w:gridCol w:w="544"/>
        <w:gridCol w:w="544"/>
        <w:gridCol w:w="378"/>
        <w:gridCol w:w="100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bookmarkStart w:name="z19" w:id="11"/>
    <w:p>
      <w:pPr>
        <w:spacing w:after="0"/>
        <w:ind w:left="0"/>
        <w:jc w:val="left"/>
      </w:pPr>
      <w:r>
        <w:rPr>
          <w:rFonts w:ascii="Times New Roman"/>
          <w:b/>
          <w:i w:val="false"/>
          <w:color w:val="000000"/>
        </w:rPr>
        <w:t xml:space="preserve"> 
Қалқаман селолық округі бойынша 2013 жылға</w:t>
      </w:r>
      <w:r>
        <w:br/>
      </w:r>
      <w:r>
        <w:rPr>
          <w:rFonts w:ascii="Times New Roman"/>
          <w:b/>
          <w:i w:val="false"/>
          <w:color w:val="000000"/>
        </w:rPr>
        <w:t>
арналған бюджеттік бағдарламалардың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550"/>
        <w:gridCol w:w="544"/>
        <w:gridCol w:w="544"/>
        <w:gridCol w:w="378"/>
        <w:gridCol w:w="9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мәдени-сауықтыру жұмыстарын қолдау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