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58ad" w14:textId="5605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2012 жылы шақыру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қаласы әкімінің 2012 жылғы 31 қаңтардағы N 3 шешімі. Павлодар облысының Әділет департаментінде 2012 жылғы 16 ақпанда N 12-2-191 тіркелді. Күші жойылды - қолданылу мерзімінің өтуіне байланысты (Павлодар облысы Ақсу қалалық әкімі аппаратының 2014 жылғы 06 қазандағы N 1-22/1253 хатымен)</w:t>
      </w:r>
    </w:p>
    <w:p>
      <w:pPr>
        <w:spacing w:after="0"/>
        <w:ind w:left="0"/>
        <w:jc w:val="both"/>
      </w:pPr>
      <w:r>
        <w:rPr>
          <w:rFonts w:ascii="Times New Roman"/>
          <w:b w:val="false"/>
          <w:i w:val="false"/>
          <w:color w:val="ff0000"/>
          <w:sz w:val="28"/>
        </w:rPr>
        <w:t>      Ескерту. Күші жойылды - қолданылу мерзімінің өтуіне байланысты (Павлодар облысы Ақсу қалалық әкімі аппаратының 06.10.2014 N 1-22/1253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1-тармағы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17-бабы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ШЕШІМ</w:t>
      </w:r>
      <w:r>
        <w:rPr>
          <w:rFonts w:ascii="Times New Roman"/>
          <w:b w:val="false"/>
          <w:i w:val="false"/>
          <w:color w:val="000000"/>
          <w:sz w:val="28"/>
        </w:rPr>
        <w:t xml:space="preserve"> қабылдаймын:</w:t>
      </w:r>
      <w:r>
        <w:br/>
      </w:r>
      <w:r>
        <w:rPr>
          <w:rFonts w:ascii="Times New Roman"/>
          <w:b w:val="false"/>
          <w:i w:val="false"/>
          <w:color w:val="000000"/>
          <w:sz w:val="28"/>
        </w:rPr>
        <w:t>
</w:t>
      </w:r>
      <w:r>
        <w:rPr>
          <w:rFonts w:ascii="Times New Roman"/>
          <w:b w:val="false"/>
          <w:i w:val="false"/>
          <w:color w:val="000000"/>
          <w:sz w:val="28"/>
        </w:rPr>
        <w:t>
      1. 2012 жылдың қаңтарынан наурызына дейін 1995 жылы туған еркек жынысты азаматтарды, сондай-ақ бұрын тіркеуге алынбаған ересектерді "Павлодар облысы Ақсу қаласының Қорғаныс істері жөніндегі біріктірілген бөлімі" (бұдан әрі – бөлім) мемлекеттік мекемесінің шақыру учаскесіне тіркеуге алу жүргізілсін.</w:t>
      </w:r>
      <w:r>
        <w:br/>
      </w:r>
      <w:r>
        <w:rPr>
          <w:rFonts w:ascii="Times New Roman"/>
          <w:b w:val="false"/>
          <w:i w:val="false"/>
          <w:color w:val="000000"/>
          <w:sz w:val="28"/>
        </w:rPr>
        <w:t>
</w:t>
      </w:r>
      <w:r>
        <w:rPr>
          <w:rFonts w:ascii="Times New Roman"/>
          <w:b w:val="false"/>
          <w:i w:val="false"/>
          <w:color w:val="000000"/>
          <w:sz w:val="28"/>
        </w:rPr>
        <w:t>
      2. Ақсу кентінің, ауылдар мен селолық округтердің әкімдері тіркеуге алынатын азаматтардың бөлімге талап етілген құжаттарымен уақытында болуын қамтамасыз етсін.</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1) меншік нысанына қарамастан ұйымдардың, мекемелердің және оқу орындарының басшыларына тіркеуге алынатын азаматтардың талап етілген құжаттарымен бөлімге уақытында келуін қамтамасыз ету, оларды уақытша оқудан (жұмыстан) босатумен, әскери есепке қоюға байланысты, олардың міндеттерін орындау үшін қажетті;</w:t>
      </w:r>
      <w:r>
        <w:br/>
      </w:r>
      <w:r>
        <w:rPr>
          <w:rFonts w:ascii="Times New Roman"/>
          <w:b w:val="false"/>
          <w:i w:val="false"/>
          <w:color w:val="000000"/>
          <w:sz w:val="28"/>
        </w:rPr>
        <w:t>
      2) "Ақсу қаласының емханасы" мемлекеттік коммуналдық қазыналық кәсіпорнының бас дәрігеріне (келісім бойынша) тіркеуге алу жұмысы басталысымен, тіркеуге жататын азаматтарды медициналық куәландыру жүргізу үшін дәрігер-мамандарды және медициналық қызметкерлерді бөлу ұсынылсын.</w:t>
      </w:r>
      <w:r>
        <w:br/>
      </w:r>
      <w:r>
        <w:rPr>
          <w:rFonts w:ascii="Times New Roman"/>
          <w:b w:val="false"/>
          <w:i w:val="false"/>
          <w:color w:val="000000"/>
          <w:sz w:val="28"/>
        </w:rPr>
        <w:t>
</w:t>
      </w:r>
      <w:r>
        <w:rPr>
          <w:rFonts w:ascii="Times New Roman"/>
          <w:b w:val="false"/>
          <w:i w:val="false"/>
          <w:color w:val="000000"/>
          <w:sz w:val="28"/>
        </w:rPr>
        <w:t>
      4. Қала әкімінің осы шешімінің орындалуын бақылау қала әкімінің орынбасары Б.З. Ысқақоваға жүктелсін.</w:t>
      </w:r>
      <w:r>
        <w:br/>
      </w:r>
      <w:r>
        <w:rPr>
          <w:rFonts w:ascii="Times New Roman"/>
          <w:b w:val="false"/>
          <w:i w:val="false"/>
          <w:color w:val="000000"/>
          <w:sz w:val="28"/>
        </w:rPr>
        <w:t>
</w:t>
      </w:r>
      <w:r>
        <w:rPr>
          <w:rFonts w:ascii="Times New Roman"/>
          <w:b w:val="false"/>
          <w:i w:val="false"/>
          <w:color w:val="000000"/>
          <w:sz w:val="28"/>
        </w:rPr>
        <w:t>
      5. Осы шешім алғаш рет ресми жарияланғаннан кейін қолданысқа енгізіледі және 2012 жылғы 1 қаңтардан туындаған құқық қатынасына таралады.</w:t>
      </w:r>
    </w:p>
    <w:bookmarkEnd w:id="0"/>
    <w:p>
      <w:pPr>
        <w:spacing w:after="0"/>
        <w:ind w:left="0"/>
        <w:jc w:val="both"/>
      </w:pPr>
      <w:r>
        <w:rPr>
          <w:rFonts w:ascii="Times New Roman"/>
          <w:b w:val="false"/>
          <w:i/>
          <w:color w:val="000000"/>
          <w:sz w:val="28"/>
        </w:rPr>
        <w:t>      Қала әкімі                                 Б. Бақауов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Ақсу қаласының Қорғаныс</w:t>
      </w:r>
      <w:r>
        <w:br/>
      </w:r>
      <w:r>
        <w:rPr>
          <w:rFonts w:ascii="Times New Roman"/>
          <w:b w:val="false"/>
          <w:i w:val="false"/>
          <w:color w:val="000000"/>
          <w:sz w:val="28"/>
        </w:rPr>
        <w:t>
</w:t>
      </w:r>
      <w:r>
        <w:rPr>
          <w:rFonts w:ascii="Times New Roman"/>
          <w:b w:val="false"/>
          <w:i/>
          <w:color w:val="000000"/>
          <w:sz w:val="28"/>
        </w:rPr>
        <w:t>      істері жөніндегі біріктірілген</w:t>
      </w:r>
      <w:r>
        <w:br/>
      </w:r>
      <w:r>
        <w:rPr>
          <w:rFonts w:ascii="Times New Roman"/>
          <w:b w:val="false"/>
          <w:i w:val="false"/>
          <w:color w:val="000000"/>
          <w:sz w:val="28"/>
        </w:rPr>
        <w:t>
</w:t>
      </w:r>
      <w:r>
        <w:rPr>
          <w:rFonts w:ascii="Times New Roman"/>
          <w:b w:val="false"/>
          <w:i/>
          <w:color w:val="000000"/>
          <w:sz w:val="28"/>
        </w:rPr>
        <w:t>      бөлімінің бастығы подполковник             Қ. Смайылов</w:t>
      </w:r>
      <w:r>
        <w:br/>
      </w:r>
      <w:r>
        <w:rPr>
          <w:rFonts w:ascii="Times New Roman"/>
          <w:b w:val="false"/>
          <w:i w:val="false"/>
          <w:color w:val="000000"/>
          <w:sz w:val="28"/>
        </w:rPr>
        <w:t>
</w:t>
      </w:r>
      <w:r>
        <w:rPr>
          <w:rFonts w:ascii="Times New Roman"/>
          <w:b w:val="false"/>
          <w:i/>
          <w:color w:val="000000"/>
          <w:sz w:val="28"/>
        </w:rPr>
        <w:t>      2012 жылғы 30 қаңтар</w:t>
      </w:r>
    </w:p>
    <w:p>
      <w:pPr>
        <w:spacing w:after="0"/>
        <w:ind w:left="0"/>
        <w:jc w:val="both"/>
      </w:pPr>
      <w:r>
        <w:rPr>
          <w:rFonts w:ascii="Times New Roman"/>
          <w:b w:val="false"/>
          <w:i/>
          <w:color w:val="000000"/>
          <w:sz w:val="28"/>
        </w:rPr>
        <w:t>      "Ақсу қаласының емханасы"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кәсіпорнның бас дәрігері                   Қ. Қабұлов</w:t>
      </w:r>
      <w:r>
        <w:br/>
      </w:r>
      <w:r>
        <w:rPr>
          <w:rFonts w:ascii="Times New Roman"/>
          <w:b w:val="false"/>
          <w:i w:val="false"/>
          <w:color w:val="000000"/>
          <w:sz w:val="28"/>
        </w:rPr>
        <w:t>
</w:t>
      </w:r>
      <w:r>
        <w:rPr>
          <w:rFonts w:ascii="Times New Roman"/>
          <w:b w:val="false"/>
          <w:i/>
          <w:color w:val="000000"/>
          <w:sz w:val="28"/>
        </w:rPr>
        <w:t>      2012 жылғы 30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