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0d9d" w14:textId="d360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2013 жылға арналған ормандарды пайдалану үшін төленетін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06 желтоқсандағы N 118/11 шешімі. Павлодар облысының Әділет департаментінде 2013 жылғы 09 қаңтарда N 3322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«Қазақстан Республикасының Орман кодексі»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«Қазақстан Республикасындағы жергілікті мемлекеттік басқару және өзін-өзі басқару туралы»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Табиғи ресурстар және табиғат пайдалануды реттеу басқармасының ормандар мен жануарлар әлемін қорғау жөніндегі мемлекеттік мекемелер бойынша 2013 жылға арналған ормандарды пайдалану үшін төленетін төлемақы мөлшерлемелері 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Баянауыл мемлекеттік ұлттық табиғи паркі бойынша 2013 жылға арналған ормандарды пайдалану үшін төленетін төлемақы мөлшерлемелері 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«Ертіс орманы» мемлекеттік орман табиғи резерваті бойынша 2013 жылға арналған ормандарды пайдалану үшін төленетін төлемақы мөлшерле-мелері 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мәслихатының экология және қоршаған ортаны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Терентьев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хатшасы                                    М. Көбенов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 облыстық орман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аншылық шаруашылығы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Нұрәлин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сайланған V кезекті сессиясы,)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табиғи ресурстар және табиғат пайдалануды</w:t>
      </w:r>
      <w:r>
        <w:br/>
      </w:r>
      <w:r>
        <w:rPr>
          <w:rFonts w:ascii="Times New Roman"/>
          <w:b/>
          <w:i w:val="false"/>
          <w:color w:val="000000"/>
        </w:rPr>
        <w:t>
реттеу басқармасының орман және жануарлар әлемін қорғау</w:t>
      </w:r>
      <w:r>
        <w:br/>
      </w:r>
      <w:r>
        <w:rPr>
          <w:rFonts w:ascii="Times New Roman"/>
          <w:b/>
          <w:i w:val="false"/>
          <w:color w:val="000000"/>
        </w:rPr>
        <w:t>
жөніндегі мемлекеттік мекемесінің 2013 жылға арналған орман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төленетін төлемақы мөлшерлемелері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2313"/>
        <w:gridCol w:w="2913"/>
        <w:gridCol w:w="34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 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Шөп шабу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жерлер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Мал бағу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(ІММ,жылқы)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(ешкі)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Омарталардың орналасуы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ара ұясы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Қосымша ағаш ресурстарын дайындау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 сабағы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Мәдени – сауықтыру, ғылыми – зерттеулік мақсаттарында МОҚ аймағын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 пайдалануға төлемақы мөлшелемесі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– зерттеулік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Рекреациондық, спорттық, туристік, мақсаттарда МОҚ аймағын ұзақ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төлемақы мөлшерлемесі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туристік, cпорттық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сайланған V кезекті сессиясы,)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Баянауыл МҰТП бойынша 2013 жылға арналған орман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төленетін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2313"/>
        <w:gridCol w:w="2913"/>
        <w:gridCol w:w="3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 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Шөп шабу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жерлер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Мал бағу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 (ІММ,жылқы)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(ешкі)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Омарталардың орналасуы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ара ұясы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 – сауықтыру, ғылыми – зерттеулік мақсаттарында МОҚ аймағын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 пайдалануға төлемақы мөлшелемесі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– зерттеулік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Рекреациондық, спорттық, туристік, мақсаттарда МОҚ аймағын ұзақ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төлемақы мөлшерлемесі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туристік,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сайланған V кезекті сессиясы,)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МОТР «Ертіс орманы» бойынша 2013 жылға арналған орман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төленетін төлемақы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2313"/>
        <w:gridCol w:w="2913"/>
        <w:gridCol w:w="34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 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Шөп шабу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жерлер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Мал бағу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 (ІММ,жылқы)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(ешкі)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Омарталардың орналасуы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ара ұясы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 – сауықтыру, ғылыми – зерттеулік мақсаттарында МОҚ аймағын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 пайдалануға төлемақы мөлшелемесі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– зерттеулік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Рекреациондық, спорттық, туристік, мақсаттарда МОҚ аймағын ұзақ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төлемақы мөлшерлемесі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туристік,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