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6d5b" w14:textId="fe46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2020 бағдарламасының екінші бағыты шеңберінде жобаларды қаржыландыру кезінде бюджеттік кредиттеу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20 сәуірдегі N 104/4 қаулысы. Павлодар облысының Әділет департаментінде 2012 жылғы 25 сәуірде N 3202 тіркелді. Күші жойылды - қолдану мерзімінің өтуіне байланысты (Павлодар облыстық әкімі аппарат басшысының 2013 жылғы 25 желтоқсандағы N 1/5-06/1935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әкімі аппарат басшысының 25.12.2013 N 1/5-06/1935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Бюджеттің атқарылуы және оған кассалық қызмет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543-тармағына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6 наурыздағы "Облыстық бюджеттерге, Астана және Алматы қалаларының бюджеттеріне Жұмыспен қамту 2020 бағдарламасы шеңберінде ауылда кәсіпкерлікті дамытуға жәрдемдесу үшін 2012 жылға кредит беру шарттарын бекіту туралы" N 293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N 819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Микрокредиттік ұйымдар мен кредиттік серіктестіктерге конкурстық негізде кредит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(IV сайланған кезектен тыс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кредиттерді берудің 2012 жылға арналған мынадай шарттары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мақсаты – Қазақстан Республикасы Үкіметінің 2011 жылғы 31 наурыздағы N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бағдарламасының (бұдан әрі – Бағдарлама) екінші бағыты шеңберінде жобаларды қаржыландыру; кредит мөлшері – 769,5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валютасы –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 игеру мерзімі – 2016 жылғы 25 желтоқсанға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беру мерзімі – 5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қарызды өтеудің жеңілдікті кезеңі кредит мерзімі ұзақтығының үштен бірінен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өңірлік ұйымға кредит ретінде бюджет қаражатын бергені үшін сыйақы мөлшерлемесі – бюджет пайдасына аударуға жататын жылына 2,78%;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өңірлік ұйыммен микроқаржы ұйымына ұсынылатын кредит бойынша жылдық сыйақы мөлшерлемесін, сондай-ақ Бағдарламаның қатысушысына кредит бойынша ең жоғарғы жылдық тиімді сыйақы мөлшерлемесін уәкілетті өңірлік ұйым Жұмыспен қамту 2020 бағдарламасын іске асыру мәселелері жөніндегі өңірлік комиссияның келісімі бойынша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бір қатысушысына кредит қаражатын берудің ең жоғарғы сомасы – 3000000 (үш миллион)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Жобаларды кредиттеу Бағдарламаның басымдықты бағыттарына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 әкімдігінің 2011 жылғы 20 қыркүйектегі "Жұмыспен қамту 2020 бағдарламасының екінші бағыты шеңберінде жобаларды қаржыландыру кезінде бюджеттік кредиттеу шарттарын анықтау туралы" N 187/8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3190 тіркелген, 2011 жылғы 22 қыркүйектегі N 108 "Звезда Прииртышья", 2011 жылғы 22 қыркүйектегі N 108 "Сарыарқа самалы"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