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d5a6" w14:textId="c9a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әрбір түрі бойынша 2012 жылы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2012 жылғы 30 мамырдағы № 163 қаулысы. Қостанай облысы Ұзынкөл ауданының Әділет басқармасында 2012 жылғы 15 маусымда № 9-19-179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 қаулысының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"Қостанай ауыл шаруашылық ғылыми–зерттеу институты" жауапкершілігі шектеулі серіктестігінің ұсынысының негізінде,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шаруашылығы дақылдарының әрбір түрі бойынша 2012 жылы оңтайлы себу мерзімдері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жаздық дәнді (бидай, арпа, сұлы, қара құмық) 15 мамырдан 5 маусымға дейін;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бұршақтұқымдастар (бұршақ, аңқа) 15 мамырдан 5 маусымға дейін;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майлы (рапс, күнбағыс, зығыр, қыша) 18 мамырдан 30 мамырға дейін;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күзгі дәнді (қара бидай, бидай) 15 тамыздан 1 қыркүйекке дейін;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картоп 10 мамырдан 31 мамырға дейін.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Н.С. Болатовқа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кәсіпкерлік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шаруашылық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Аскаров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