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24af5" w14:textId="8c24a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2012 жылғы 21 желтоқсандағы № 54 шешімі. Қостанай облысының Әділет департаментінде 2013 жылғы 14 қаңтарда № 3985 болып тіркелді. Күші жойылды - Қостанай облысы Сарыкөл ауданы мәслихатының 2013 жылғы 6 желтоқсандағы № 126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06.12.2013 </w:t>
      </w:r>
      <w:r>
        <w:rPr>
          <w:rFonts w:ascii="Times New Roman"/>
          <w:b w:val="false"/>
          <w:i w:val="false"/>
          <w:color w:val="ff0000"/>
          <w:sz w:val="28"/>
        </w:rPr>
        <w:t>№ 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табысы аз отбасылардың тұлғаларына кәмелетке толмаған балаларын жерлеуге, біржолғы, 15 айлық есептік көрсеткіш мөлшерінде;</w:t>
      </w:r>
      <w:r>
        <w:br/>
      </w:r>
      <w:r>
        <w:rPr>
          <w:rFonts w:ascii="Times New Roman"/>
          <w:b w:val="false"/>
          <w:i w:val="false"/>
          <w:color w:val="000000"/>
          <w:sz w:val="28"/>
        </w:rPr>
        <w:t>
      Әлеуметтік көмек өтініш берушіге, егер ата–ананың біреуі немесе басқа заңды өкілі бала қайтыс болған күні "Сарыкөл ауданы әкімдігінің жұмыспен қамту және әлеуметтік бағдарламалар бөлімі" мемлекеттік мекемесінде (бұдан әрі – жұмыспен қамту мәселелері жөніндегі уәкілетті орган) жұмыссыз ретінде тіркелген болса тағайындалады және төленеді;</w:t>
      </w:r>
      <w:r>
        <w:br/>
      </w:r>
      <w:r>
        <w:rPr>
          <w:rFonts w:ascii="Times New Roman"/>
          <w:b w:val="false"/>
          <w:i w:val="false"/>
          <w:color w:val="000000"/>
          <w:sz w:val="28"/>
        </w:rPr>
        <w:t>
</w:t>
      </w:r>
      <w:r>
        <w:rPr>
          <w:rFonts w:ascii="Times New Roman"/>
          <w:b w:val="false"/>
          <w:i w:val="false"/>
          <w:color w:val="000000"/>
          <w:sz w:val="28"/>
        </w:rPr>
        <w:t>
      2) өтiнiш жасалған тоқсанның алдындағы тоқсанда жан басына шаққандағы орташа табысы Қостанай облысы бойынша ең төменгi күнкөрiс деңгейiнен төмен табысы бар отбасылардың жастарына, техникалық, кәсіби, орта білімнен кейінгі және жоғары бiлiмдi алуға байланысты шығындарды өтеу үшін, мемлекеттiк бiлiм беру гранттарының иелерi болып табылатын тұлғаларды, мемлекеттік бюджет қаражаты есебiнен өзге төлемдер алушыларды есептемегенде, бiлiм беру ұйымына нақты шығындар бойынша оқуға төлеуге. Жылына бір рет, тұтынушының өтініш жасаған фактісі бойынша көрсетіледі;</w:t>
      </w:r>
      <w:r>
        <w:br/>
      </w:r>
      <w:r>
        <w:rPr>
          <w:rFonts w:ascii="Times New Roman"/>
          <w:b w:val="false"/>
          <w:i w:val="false"/>
          <w:color w:val="000000"/>
          <w:sz w:val="28"/>
        </w:rPr>
        <w:t>
</w:t>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ауыратындарға, қосымша тамақтануға, табыстарын есепке алмай, біржолғы, 15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4)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отбасылардың тұлғаларына, қайтыс болған туыстарын жерлеуге, егер қайтыс болған күнi жұмыспен қамту мәселелері жөнiндегi уәкiлеттi органда жұмыссыз ретiнде тiркелген болса, біржолғы,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барлық санаттағы мүгедектерге, нақты шығындар бойынша жедел емделуге, табыстарын есепке алмай, біржолғы, бірақ 50 айлық есептік көрсеткіштен көп емес;</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соғысындағы Жеңіс Күніне орай, біржолғы,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соғысындағы Жеңіс күніне орай,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біржолғы,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9) Ұлы Отан соғысының қатысушылары мен мүгедектеріне, тұрмыстық қажеттіліктерге, табыстарын есепке алмай, ай сайын, 6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табыстарын есепке алмай,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11) барлық санаттағы мүгедектерге, шипажай немесе оңалту орталықтарына жол жүруге байланысты шығындарды өтеу үшін, нақты шығындар бойынша, табыстарын есепке алмай, біржолғы;</w:t>
      </w:r>
      <w:r>
        <w:br/>
      </w:r>
      <w:r>
        <w:rPr>
          <w:rFonts w:ascii="Times New Roman"/>
          <w:b w:val="false"/>
          <w:i w:val="false"/>
          <w:color w:val="000000"/>
          <w:sz w:val="28"/>
        </w:rPr>
        <w:t>
      12)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 Ұлы Отан соғысындағы Жеңіс Күніне орай, бір жолғы, 5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Қостанай облысы Сарыкөл ауданы мәслихатының 10.04.2013 </w:t>
      </w:r>
      <w:r>
        <w:rPr>
          <w:rFonts w:ascii="Times New Roman"/>
          <w:b w:val="false"/>
          <w:i w:val="false"/>
          <w:color w:val="000000"/>
          <w:sz w:val="28"/>
        </w:rPr>
        <w:t>№ 78</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қызметті алу үшін қажетті құжаттар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3. Аудандық мәслихаттың 2012 жылғы 1 ақпандағы № 12 "Азаматтардың жекелеген санаттарына әлеуметтік көмек көрсету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9-17-133 тіркелген, 2012 жылғы 1 наурыздағы № 10 "Сарыкөл"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Кезекті сессияның төрайымы                 Б. Шоқаева</w:t>
      </w:r>
    </w:p>
    <w:p>
      <w:pPr>
        <w:spacing w:after="0"/>
        <w:ind w:left="0"/>
        <w:jc w:val="both"/>
      </w:pPr>
      <w:r>
        <w:rPr>
          <w:rFonts w:ascii="Times New Roman"/>
          <w:b w:val="false"/>
          <w:i/>
          <w:color w:val="000000"/>
          <w:sz w:val="28"/>
        </w:rPr>
        <w:t>      Аудандық мәслихатының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 С. Молдабеков</w:t>
      </w:r>
    </w:p>
    <w:bookmarkStart w:name="z17"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21 желтоқсандағы  </w:t>
      </w:r>
      <w:r>
        <w:br/>
      </w:r>
      <w:r>
        <w:rPr>
          <w:rFonts w:ascii="Times New Roman"/>
          <w:b w:val="false"/>
          <w:i w:val="false"/>
          <w:color w:val="000000"/>
          <w:sz w:val="28"/>
        </w:rPr>
        <w:t xml:space="preserve">
№ 54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 тағайындау</w:t>
      </w:r>
      <w:r>
        <w:br/>
      </w:r>
      <w:r>
        <w:rPr>
          <w:rFonts w:ascii="Times New Roman"/>
          <w:b/>
          <w:i w:val="false"/>
          <w:color w:val="000000"/>
        </w:rPr>
        <w:t>
және төлеу" мемлекеттік қызметті алу үшін</w:t>
      </w:r>
      <w:r>
        <w:br/>
      </w:r>
      <w:r>
        <w:rPr>
          <w:rFonts w:ascii="Times New Roman"/>
          <w:b/>
          <w:i w:val="false"/>
          <w:color w:val="000000"/>
        </w:rPr>
        <w:t>
қажетті құжаттар тізбесі</w:t>
      </w:r>
    </w:p>
    <w:p>
      <w:pPr>
        <w:spacing w:after="0"/>
        <w:ind w:left="0"/>
        <w:jc w:val="both"/>
      </w:pPr>
      <w:r>
        <w:rPr>
          <w:rFonts w:ascii="Times New Roman"/>
          <w:b w:val="false"/>
          <w:i w:val="false"/>
          <w:color w:val="ff0000"/>
          <w:sz w:val="28"/>
        </w:rPr>
        <w:t xml:space="preserve">      Ескерту. Қосымшаға өзгеріс енгізілді - Қостанай облысы Сарыкөл ауданы мәслихатының 10.04.2013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p>
    <w:bookmarkStart w:name="z18"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3) алушының тұратын жері бойынша тіркеуді растайтын құжат;</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Қостанай облысы Сарыкөл ауданы мәслихатының 01.04.2013 </w:t>
      </w:r>
      <w:r>
        <w:rPr>
          <w:rFonts w:ascii="Times New Roman"/>
          <w:b w:val="false"/>
          <w:i w:val="false"/>
          <w:color w:val="000000"/>
          <w:sz w:val="28"/>
        </w:rPr>
        <w:t>№ 71</w:t>
      </w:r>
      <w:r>
        <w:rPr>
          <w:rFonts w:ascii="Times New Roman"/>
          <w:b w:val="false"/>
          <w:i w:val="false"/>
          <w:color w:val="ff0000"/>
          <w:sz w:val="28"/>
        </w:rPr>
        <w:t xml:space="preserve"> шешімімен (алғашқы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5) алушының банктік шоты болуын растайтын құжат;</w:t>
      </w:r>
      <w:r>
        <w:br/>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1) табысы аз отбасылардың тұлғаларына кәмелетке толмаған балаларын жерлеуге:</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қайтыс болуы туралы куәлiк;</w:t>
      </w:r>
      <w:r>
        <w:br/>
      </w:r>
      <w:r>
        <w:rPr>
          <w:rFonts w:ascii="Times New Roman"/>
          <w:b w:val="false"/>
          <w:i w:val="false"/>
          <w:color w:val="000000"/>
          <w:sz w:val="28"/>
        </w:rPr>
        <w:t>
      2) өтiнiш жасалған тоқсанның алдындағы тоқсанда жан басына шаққандағы орташа табысы Қостанай облысы бойынша ең төменгi күнкөрiс деңгейiнен төмен табысы бар отбасылардың жастарына, техникалық, кәсіби, орта білімнен кейінгі және жоғары бiлiмдi алуға байланысты шығындарды өтеу үшін:</w:t>
      </w:r>
      <w:r>
        <w:br/>
      </w:r>
      <w:r>
        <w:rPr>
          <w:rFonts w:ascii="Times New Roman"/>
          <w:b w:val="false"/>
          <w:i w:val="false"/>
          <w:color w:val="000000"/>
          <w:sz w:val="28"/>
        </w:rPr>
        <w:t>
      өтiнiш жасалған тоқсанның алдындағы тоқсанға алушының (отбасының) табыстары туралы мәлiметтер;</w:t>
      </w:r>
      <w:r>
        <w:br/>
      </w:r>
      <w:r>
        <w:rPr>
          <w:rFonts w:ascii="Times New Roman"/>
          <w:b w:val="false"/>
          <w:i w:val="false"/>
          <w:color w:val="000000"/>
          <w:sz w:val="28"/>
        </w:rPr>
        <w:t>
      тиiстi оқу орнымен берiлген, оқу жылына оқу төлемiнiң мөлшерi мен оқу орнын растайтын құжат;</w:t>
      </w:r>
      <w:r>
        <w:br/>
      </w:r>
      <w:r>
        <w:rPr>
          <w:rFonts w:ascii="Times New Roman"/>
          <w:b w:val="false"/>
          <w:i w:val="false"/>
          <w:color w:val="000000"/>
          <w:sz w:val="28"/>
        </w:rPr>
        <w:t>
      оқу төлемiн растайтын құжат;</w:t>
      </w:r>
      <w:r>
        <w:br/>
      </w:r>
      <w:r>
        <w:rPr>
          <w:rFonts w:ascii="Times New Roman"/>
          <w:b w:val="false"/>
          <w:i w:val="false"/>
          <w:color w:val="000000"/>
          <w:sz w:val="28"/>
        </w:rPr>
        <w:t>
      3) мамандандырылған туберкулезге қарсы медициналық ұйымнан шығарылған, туберкулездiң жұқпалы түрiмен ауыратын тұлғаларға, табыстарын есепке алмай, қосымша тамақтануға:</w:t>
      </w:r>
      <w:r>
        <w:br/>
      </w:r>
      <w:r>
        <w:rPr>
          <w:rFonts w:ascii="Times New Roman"/>
          <w:b w:val="false"/>
          <w:i w:val="false"/>
          <w:color w:val="000000"/>
          <w:sz w:val="28"/>
        </w:rPr>
        <w:t>
      емделуде болғанын растайтын, тиiстi медициналық ұйымнан анықтама;</w:t>
      </w:r>
      <w:r>
        <w:br/>
      </w:r>
      <w:r>
        <w:rPr>
          <w:rFonts w:ascii="Times New Roman"/>
          <w:b w:val="false"/>
          <w:i w:val="false"/>
          <w:color w:val="000000"/>
          <w:sz w:val="28"/>
        </w:rPr>
        <w:t>
      4) өтiнiш жасалған тоқсанның алдындағы тоқсанда жан басына шаққандағы орташа табысы Қостанай облысы бойынша ең төменгi күнкөрiс деңгейiнен төмен табыстары бар, отбасылардың тұлғаларына, қайтыс болған туыстарын жерлеуге, егер қайтыс болған күнi жұмыспен қамту мәселелері жөнiндегi уәкiлеттi органда жұмыссыз ретiнде тiркелген болса:</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қайтыс болуы туралы куәлiк;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5) барлық санаттағы мүгедектерге, нақты шығындар бойынша жедел емделуге, табыстарын есепке алмай:</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жедел емделудің нақты шығындарын растайтын құжат;</w:t>
      </w:r>
      <w:r>
        <w:br/>
      </w:r>
      <w:r>
        <w:rPr>
          <w:rFonts w:ascii="Times New Roman"/>
          <w:b w:val="false"/>
          <w:i w:val="false"/>
          <w:color w:val="000000"/>
          <w:sz w:val="28"/>
        </w:rPr>
        <w:t>
      медициналық мекемеде жедел емделуден өткенді растайтын құжат;</w:t>
      </w:r>
      <w:r>
        <w:br/>
      </w:r>
      <w:r>
        <w:rPr>
          <w:rFonts w:ascii="Times New Roman"/>
          <w:b w:val="false"/>
          <w:i w:val="false"/>
          <w:color w:val="000000"/>
          <w:sz w:val="28"/>
        </w:rPr>
        <w:t>
      6) Ұлы Отан соғысының қатысушылары мен мүгедектеріне Ұлы Отан соғысындағы Жеңіс Күніне орай:</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Ұлы Отан соғысындағы Жеңіс күніне орай:</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8)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өтiнiш жасалған тоқсанның алдындағы тоқсанға тұлғаның (отбасының) табыстары туралы мәлiметтер;</w:t>
      </w:r>
      <w:r>
        <w:br/>
      </w:r>
      <w:r>
        <w:rPr>
          <w:rFonts w:ascii="Times New Roman"/>
          <w:b w:val="false"/>
          <w:i w:val="false"/>
          <w:color w:val="000000"/>
          <w:sz w:val="28"/>
        </w:rPr>
        <w:t>
      9) Ұлы Отан соғысының қатысушылары мен мүгедектеріне, тұрмыстық қажеттіліктерге, табыстарын есепке алмай:</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10) Ұлы Отан соғысының қатысушылары мен мүгедектеріне жеңілдіктер мен кепілдіктер бойынша теңестірілген тұлғаларға, сондай-ақ, соғысқа қатысушыларға жеңілдіктер мен кепілдіктер бойынша теңестірілген тұлғалардың басқа да санаттарына, тұрмыстық қажеттіліктерге, табыстарын есепке алмай:</w:t>
      </w:r>
      <w:r>
        <w:br/>
      </w:r>
      <w:r>
        <w:rPr>
          <w:rFonts w:ascii="Times New Roman"/>
          <w:b w:val="false"/>
          <w:i w:val="false"/>
          <w:color w:val="000000"/>
          <w:sz w:val="28"/>
        </w:rPr>
        <w:t>
      егер аталған азамат уәкiлеттi органда есепте тұрмаған жағдайда, алушының әлеуметтiк мәртебесiн растайтын құжат;</w:t>
      </w:r>
      <w:r>
        <w:br/>
      </w:r>
      <w:r>
        <w:rPr>
          <w:rFonts w:ascii="Times New Roman"/>
          <w:b w:val="false"/>
          <w:i w:val="false"/>
          <w:color w:val="000000"/>
          <w:sz w:val="28"/>
        </w:rPr>
        <w:t>
      11) барлық санаттағы мүгедектерге, шипажай немесе оңалту орталықтарына жол жүруге байланысты шығындарды өтеу үшін, нақты шығындар бойынша, табыстарын есепке алмай:</w:t>
      </w:r>
      <w:r>
        <w:br/>
      </w:r>
      <w:r>
        <w:rPr>
          <w:rFonts w:ascii="Times New Roman"/>
          <w:b w:val="false"/>
          <w:i w:val="false"/>
          <w:color w:val="000000"/>
          <w:sz w:val="28"/>
        </w:rPr>
        <w:t>
      алушының әлеуметтiк мәртебесiн растайтын құжат;</w:t>
      </w:r>
      <w:r>
        <w:br/>
      </w:r>
      <w:r>
        <w:rPr>
          <w:rFonts w:ascii="Times New Roman"/>
          <w:b w:val="false"/>
          <w:i w:val="false"/>
          <w:color w:val="000000"/>
          <w:sz w:val="28"/>
        </w:rPr>
        <w:t>
      жеке оңалту бағдарламасы;</w:t>
      </w:r>
      <w:r>
        <w:br/>
      </w:r>
      <w:r>
        <w:rPr>
          <w:rFonts w:ascii="Times New Roman"/>
          <w:b w:val="false"/>
          <w:i w:val="false"/>
          <w:color w:val="000000"/>
          <w:sz w:val="28"/>
        </w:rPr>
        <w:t>
      жол жүру шығындарын растайтын құжат;</w:t>
      </w:r>
      <w:r>
        <w:br/>
      </w:r>
      <w:r>
        <w:rPr>
          <w:rFonts w:ascii="Times New Roman"/>
          <w:b w:val="false"/>
          <w:i w:val="false"/>
          <w:color w:val="000000"/>
          <w:sz w:val="28"/>
        </w:rPr>
        <w:t>
      мүгедектің шипажай немесе оңалту орталығында болуын растайтын құжат;</w:t>
      </w:r>
      <w:r>
        <w:br/>
      </w:r>
      <w:r>
        <w:rPr>
          <w:rFonts w:ascii="Times New Roman"/>
          <w:b w:val="false"/>
          <w:i w:val="false"/>
          <w:color w:val="000000"/>
          <w:sz w:val="28"/>
        </w:rPr>
        <w:t>
</w:t>
      </w:r>
      <w:r>
        <w:rPr>
          <w:rFonts w:ascii="Times New Roman"/>
          <w:b w:val="false"/>
          <w:i w:val="false"/>
          <w:color w:val="000000"/>
          <w:sz w:val="28"/>
        </w:rPr>
        <w:t>
      12)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Кеңестік Социалистік Республикалар Одағының ордендерiмен және медальдарымен марапатталмаған адамдарға:</w:t>
      </w:r>
      <w:r>
        <w:br/>
      </w:r>
      <w:r>
        <w:rPr>
          <w:rFonts w:ascii="Times New Roman"/>
          <w:b w:val="false"/>
          <w:i w:val="false"/>
          <w:color w:val="000000"/>
          <w:sz w:val="28"/>
        </w:rPr>
        <w:t>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үшiн түпнұсқа мен көшiрмелерде ұсынылады, содан соң құжаттардың түпнұсқалары өтiнiш берушiге өтiнiш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шешiмнiң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қарастырылған жағдайда, жұмыспен қамту мәселелері жөнiндегi уәкiлеттi орган жұмыссыз ретiнде тiркелуiн тексередi.</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