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3d20" w14:textId="6233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Мендіқара ауданы әкімдігінің 2012 жылғы 13 наурыздағы № 109 қаулысы. Қостанай облысы Мендіқара ауданының Әділет басқармасында 2012 жылғы 13 сәуірде № 9-15-170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халықтың нысаналы топтарының тізбесі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ұзақ уақыт жұмыс істемейтін азаматтар (он екі айдан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техникалық және кәсіптік, орта білімнен кейінгі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жұмыспен қамту мәселелері жөніндегі уәкілетті органның жолдамасы бойынша кәсіптік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елу жастан асқан жұмыссыз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ауданының жұмыспен қамту және әлеуметтік бағдарламалар бөлімі" мемлекеттік мекемесі халықтың нысаналы топтарын жұмыспен қамтуға жәрдемдесу жөніндегі шараларды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"2012 жылы халықтың нысаналы топтарын анықтау туралы" Меңдіқара ауданы әкімдігінің 2012 жылғы 23 қаңтардағы № 39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С.К. Киікбаевқа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Плотникова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