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d882" w14:textId="fbbd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20 желтоқсандағы № 498 "Қостанай ауданының 2012-2014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ауданы мәслихатының 2012 жылғы 4 желтоқсандағы № 65 шешімі. Қостанай облысының Әділет департаментінде 2012 жылғы 7 желтоқсанда № 3918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2012-2014 жылдарға арналған аудандық бюджеті туралы" 2011 жылғы 20 желтоқсандағы № 498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9-14-165 нөмірімен тіркелген, 2012 жылдың 12 қаңтарында "Арна"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- 4662546,6 мың теңге, оның ішінде:</w:t>
      </w:r>
      <w:r>
        <w:br/>
      </w:r>
      <w:r>
        <w:rPr>
          <w:rFonts w:ascii="Times New Roman"/>
          <w:b w:val="false"/>
          <w:i w:val="false"/>
          <w:color w:val="000000"/>
          <w:sz w:val="28"/>
        </w:rPr>
        <w:t>
      салықтық түсімдер бойынша - 2012882,0 мың теңге;</w:t>
      </w:r>
      <w:r>
        <w:br/>
      </w:r>
      <w:r>
        <w:rPr>
          <w:rFonts w:ascii="Times New Roman"/>
          <w:b w:val="false"/>
          <w:i w:val="false"/>
          <w:color w:val="000000"/>
          <w:sz w:val="28"/>
        </w:rPr>
        <w:t>
      салықтық емес түсімдер бойынша - 7064,0 мың теңге;</w:t>
      </w:r>
      <w:r>
        <w:br/>
      </w:r>
      <w:r>
        <w:rPr>
          <w:rFonts w:ascii="Times New Roman"/>
          <w:b w:val="false"/>
          <w:i w:val="false"/>
          <w:color w:val="000000"/>
          <w:sz w:val="28"/>
        </w:rPr>
        <w:t>
      негізгі капиталды сатудан түсетін түсімдер бойынша - 32333,0 мың теңге;</w:t>
      </w:r>
      <w:r>
        <w:br/>
      </w:r>
      <w:r>
        <w:rPr>
          <w:rFonts w:ascii="Times New Roman"/>
          <w:b w:val="false"/>
          <w:i w:val="false"/>
          <w:color w:val="000000"/>
          <w:sz w:val="28"/>
        </w:rPr>
        <w:t>
      трансферттер түсімі бойынша - 2610267,6 мың теңге;</w:t>
      </w:r>
      <w:r>
        <w:br/>
      </w:r>
      <w:r>
        <w:rPr>
          <w:rFonts w:ascii="Times New Roman"/>
          <w:b w:val="false"/>
          <w:i w:val="false"/>
          <w:color w:val="000000"/>
          <w:sz w:val="28"/>
        </w:rPr>
        <w:t>
</w:t>
      </w:r>
      <w:r>
        <w:rPr>
          <w:rFonts w:ascii="Times New Roman"/>
          <w:b w:val="false"/>
          <w:i w:val="false"/>
          <w:color w:val="000000"/>
          <w:sz w:val="28"/>
        </w:rPr>
        <w:t>
      2) шығындар - 4805886,0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2012 жылға арналған аудан бюджетінде мамандардың әлеуметтік қолдау көрсетуі жөніндегі шараларды іске асыруға республикалық бюджеттен 11505,0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2012 жылға арналған аудан бюджетінде мектепке дейінгі білім беру ұйымдарында мемлекеттік білім беру тапсырысын жүзеге асыруға 65354,0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2012 жылға арналған аудан бюджетінде Қазақстан Республикасындағы 2011-2020 жылдарға арналған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9787,0 мың теңге сомасында нысаналы ағымдағы трансферттер түсімі көзделгені ескерілсін, оның ішінде:</w:t>
      </w:r>
      <w:r>
        <w:br/>
      </w:r>
      <w:r>
        <w:rPr>
          <w:rFonts w:ascii="Times New Roman"/>
          <w:b w:val="false"/>
          <w:i w:val="false"/>
          <w:color w:val="000000"/>
          <w:sz w:val="28"/>
        </w:rPr>
        <w:t>
      негізгі орта және жалпы білім беру мемлекеттік мекемелеріндегі физика, химия, биология кабинеттерін оқу жабдығымен жарақтандыруға 8188,0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1599,0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2012 жылға арналған аудан бюджетінде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бюджеттен 26810,0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2012 жылға арналған аудан бюджетінде "Назарбаев Зияткерлік мектептері" дербес білім ұйымының оқу бағдарламалары бойынша біліктілікті арттырудан өткен мұғалімдерге еңбекақыны арттыруға 998,0 мың теңге сомасында республикалық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2012 жылға арналған аудан бюджетінде инженерлік- коммуникациялық инфрақұрылымды жобалауға, дамытуға, жайластыруға және (немесе) сатып алуға республикалық бюджеттен дамытуға 254145,0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кентіндегі "Нұрай" шағын ауданының көп қабатты үйлерін жылумен қамтамасыз ету үшін газдық қазандықтың құрылысына 51478,0 мың теңге сомасында;</w:t>
      </w:r>
      <w:r>
        <w:br/>
      </w:r>
      <w:r>
        <w:rPr>
          <w:rFonts w:ascii="Times New Roman"/>
          <w:b w:val="false"/>
          <w:i w:val="false"/>
          <w:color w:val="000000"/>
          <w:sz w:val="28"/>
        </w:rPr>
        <w:t>
      Заречный селосының (Юбилейная көшесінің соңында) аз қабатты құрылысты шағын ауданының инженерлік коммуникацияларына 14935,0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2012 жылға арналған аудан бюджетінде сумен жабдықтау және су бұру жүйесін дамытуға 40477,0 мың теңге сомасында облыстық бюджеттен дамуға нысаналы ағымдағы трансферттер түсімі көзделгені ескерілсін, оның ішінде:</w:t>
      </w:r>
      <w:r>
        <w:br/>
      </w:r>
      <w:r>
        <w:rPr>
          <w:rFonts w:ascii="Times New Roman"/>
          <w:b w:val="false"/>
          <w:i w:val="false"/>
          <w:color w:val="000000"/>
          <w:sz w:val="28"/>
        </w:rPr>
        <w:t>
      Заречный селосындағы Набережный көшесінің, Юбилейный көшесінің, Абай көшесінің шекараларын сумен жабдықтауға 40477,0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"23. 2012 жылға арналған аудан бюджетінде ауылдық елді мекендерде сумен жабдықтау жүйесін дамытуға 337137,0 мың теңге сомасында республикалық бюджеттен нысаналы ағымдағы трансферттер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құруға 101226,0 мың теңге сомасында;</w:t>
      </w:r>
      <w:r>
        <w:br/>
      </w:r>
      <w:r>
        <w:rPr>
          <w:rFonts w:ascii="Times New Roman"/>
          <w:b w:val="false"/>
          <w:i w:val="false"/>
          <w:color w:val="000000"/>
          <w:sz w:val="28"/>
        </w:rPr>
        <w:t>
      Жамбыл селосындағы су құбырының тарату желілерін қайта құруға 106801,0 мың теңге сомасында;</w:t>
      </w:r>
      <w:r>
        <w:br/>
      </w:r>
      <w:r>
        <w:rPr>
          <w:rFonts w:ascii="Times New Roman"/>
          <w:b w:val="false"/>
          <w:i w:val="false"/>
          <w:color w:val="000000"/>
          <w:sz w:val="28"/>
        </w:rPr>
        <w:t>
      Семенов селосының Түзету-2 сумен жабдықтау жүйесінің құрылысына 129110,0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"26. 2012 жылға арналған аудан бюджетінде көлік инфрақұрылымын дамытуға 303560,6 мың теңге сомасында облыстық бюджеттен дамуға нысаналы ағымдағы трансферттер түсімі көзделгені ескерілсін, оның ішінде:</w:t>
      </w:r>
      <w:r>
        <w:br/>
      </w:r>
      <w:r>
        <w:rPr>
          <w:rFonts w:ascii="Times New Roman"/>
          <w:b w:val="false"/>
          <w:i w:val="false"/>
          <w:color w:val="000000"/>
          <w:sz w:val="28"/>
        </w:rPr>
        <w:t>
      Затобол кентінің Қалабаев көшесімен жанасатын А-21 "Қостанай - Мамлютка" автокөлік жолына шығатын Терешкова көшесінен "Водник" шағын ауданына дейін Обручев көшесін қайта құруға 9750,0 мың теңге сомасында;</w:t>
      </w:r>
      <w:r>
        <w:br/>
      </w:r>
      <w:r>
        <w:rPr>
          <w:rFonts w:ascii="Times New Roman"/>
          <w:b w:val="false"/>
          <w:i w:val="false"/>
          <w:color w:val="000000"/>
          <w:sz w:val="28"/>
        </w:rPr>
        <w:t>
      Затобол кентінің Қостанай ауыл шаруашылық колледжі шекарасындағы Терешкова көшесі мен Обручев көшесін қайта құруға 57680,4 мың теңге сомасында;</w:t>
      </w:r>
      <w:r>
        <w:br/>
      </w:r>
      <w:r>
        <w:rPr>
          <w:rFonts w:ascii="Times New Roman"/>
          <w:b w:val="false"/>
          <w:i w:val="false"/>
          <w:color w:val="000000"/>
          <w:sz w:val="28"/>
        </w:rPr>
        <w:t>
      Заречный селосының Юбилейный көшесін қатты жабындымен қайта құруға 89681,6 мың теңге сомасында;</w:t>
      </w:r>
      <w:r>
        <w:br/>
      </w:r>
      <w:r>
        <w:rPr>
          <w:rFonts w:ascii="Times New Roman"/>
          <w:b w:val="false"/>
          <w:i w:val="false"/>
          <w:color w:val="000000"/>
          <w:sz w:val="28"/>
        </w:rPr>
        <w:t>
      Заречный селосының Юбилейный көшесінен Ипподромный көшесіне дейін аз қабатты құрылысқа өтетін жолға 39349,9 мың теңге сомасында;</w:t>
      </w:r>
      <w:r>
        <w:br/>
      </w:r>
      <w:r>
        <w:rPr>
          <w:rFonts w:ascii="Times New Roman"/>
          <w:b w:val="false"/>
          <w:i w:val="false"/>
          <w:color w:val="000000"/>
          <w:sz w:val="28"/>
        </w:rPr>
        <w:t>
      Затобол кентінің Обручев көшесін қайта құруға 96092,7 мың теңге сомасында;</w:t>
      </w:r>
      <w:r>
        <w:br/>
      </w:r>
      <w:r>
        <w:rPr>
          <w:rFonts w:ascii="Times New Roman"/>
          <w:b w:val="false"/>
          <w:i w:val="false"/>
          <w:color w:val="000000"/>
          <w:sz w:val="28"/>
        </w:rPr>
        <w:t>
      Александров селосының Анисимовтар көшесі бойынша су құбыры өтетін ғимараттың құрылысына (жобалау-іздену жұмыстары) 1000,0 мың теңге сомасында;</w:t>
      </w:r>
      <w:r>
        <w:br/>
      </w:r>
      <w:r>
        <w:rPr>
          <w:rFonts w:ascii="Times New Roman"/>
          <w:b w:val="false"/>
          <w:i w:val="false"/>
          <w:color w:val="000000"/>
          <w:sz w:val="28"/>
        </w:rPr>
        <w:t>
      Затобол кентінің Терешкова және Қалабаев көшелерінің шекарасында 25 лет Целина көшесін қайта құруға (жобалау-іздену жұмыстары) 5706,0 мың теңге сомасында;</w:t>
      </w:r>
      <w:r>
        <w:br/>
      </w:r>
      <w:r>
        <w:rPr>
          <w:rFonts w:ascii="Times New Roman"/>
          <w:b w:val="false"/>
          <w:i w:val="false"/>
          <w:color w:val="000000"/>
          <w:sz w:val="28"/>
        </w:rPr>
        <w:t>
      Затобол кентінің Попович көшесінен Терешкова көшесіне дейін шекарасындағы 25 лет Целина көшесін қайта құруға 4300,0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27-6</w:t>
      </w:r>
      <w:r>
        <w:rPr>
          <w:rFonts w:ascii="Times New Roman"/>
          <w:b w:val="false"/>
          <w:i w:val="false"/>
          <w:color w:val="000000"/>
          <w:sz w:val="28"/>
        </w:rPr>
        <w:t>, </w:t>
      </w:r>
      <w:r>
        <w:rPr>
          <w:rFonts w:ascii="Times New Roman"/>
          <w:b w:val="false"/>
          <w:i w:val="false"/>
          <w:color w:val="000000"/>
          <w:sz w:val="28"/>
        </w:rPr>
        <w:t>27-7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"27-6. 2012 жылға арналған аудан бюджетінде 30000,0 мың теңге сомасында Владимиров орта мектебін ағымдағы жөндеуге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27-7. 2012 жылға арналған аудан бюджетінде 2000,0 мың теңге сомасында тұрғын үй көмегін көрсетуге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А. Жумагулов</w:t>
      </w:r>
    </w:p>
    <w:p>
      <w:pPr>
        <w:spacing w:after="0"/>
        <w:ind w:left="0"/>
        <w:jc w:val="both"/>
      </w:pPr>
      <w:r>
        <w:rPr>
          <w:rFonts w:ascii="Times New Roman"/>
          <w:b w:val="false"/>
          <w:i/>
          <w:color w:val="000000"/>
          <w:sz w:val="28"/>
        </w:rPr>
        <w:t>      Қостанай аудандық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З. Кенжегарина</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65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1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4"/>
        <w:gridCol w:w="273"/>
        <w:gridCol w:w="425"/>
        <w:gridCol w:w="7902"/>
        <w:gridCol w:w="224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4662546,6</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2052279,0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2012882,0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555741,0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555741,0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574025,0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407960,0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139476,0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51512,0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9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6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13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16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64"/>
        <w:gridCol w:w="781"/>
        <w:gridCol w:w="715"/>
        <w:gridCol w:w="7054"/>
        <w:gridCol w:w="212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4805886,0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xml:space="preserve">
қызметтер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285654,7</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259649,7</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179560,7</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171495,7</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сатудан</w:t>
            </w:r>
            <w:r>
              <w:br/>
            </w:r>
            <w:r>
              <w:rPr>
                <w:rFonts w:ascii="Times New Roman"/>
                <w:b w:val="false"/>
                <w:i w:val="false"/>
                <w:color w:val="000000"/>
                <w:sz w:val="20"/>
              </w:rPr>
              <w:t>
түскен сомаларды толық алынуын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24845,5</w:t>
            </w:r>
          </w:p>
        </w:tc>
      </w:tr>
      <w:tr>
        <w:trPr>
          <w:trHeight w:val="12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2511985,5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123351,0</w:t>
            </w:r>
          </w:p>
        </w:tc>
      </w:tr>
      <w:tr>
        <w:trPr>
          <w:trHeight w:val="19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жалпы үлгідегі, арнайы</w:t>
            </w:r>
            <w:r>
              <w:br/>
            </w:r>
            <w:r>
              <w:rPr>
                <w:rFonts w:ascii="Times New Roman"/>
                <w:b w:val="false"/>
                <w:i w:val="false"/>
                <w:color w:val="000000"/>
                <w:sz w:val="20"/>
              </w:rPr>
              <w:t>
(түзету),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2245416,6</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2225736,3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2163176,3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26473,0</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19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76450,9</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32215,0</w:t>
            </w:r>
          </w:p>
        </w:tc>
      </w:tr>
      <w:tr>
        <w:trPr>
          <w:trHeight w:val="10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21760,5</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1084741,0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544326,0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10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w:t>
            </w:r>
            <w:r>
              <w:br/>
            </w:r>
            <w:r>
              <w:rPr>
                <w:rFonts w:ascii="Times New Roman"/>
                <w:b w:val="false"/>
                <w:i w:val="false"/>
                <w:color w:val="000000"/>
                <w:sz w:val="20"/>
              </w:rPr>
              <w:t>
шығару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539351,0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282348,0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257003,0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425323,0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385406,0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383073,5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115092,0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246700,5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43454,5</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39956,0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5172,0</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62753,0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 жөніндегі шараларды іске</w:t>
            </w:r>
            <w:r>
              <w:br/>
            </w:r>
            <w:r>
              <w:rPr>
                <w:rFonts w:ascii="Times New Roman"/>
                <w:b w:val="false"/>
                <w:i w:val="false"/>
                <w:color w:val="000000"/>
                <w:sz w:val="20"/>
              </w:rPr>
              <w:t>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360022,6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360022,6</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333560,6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303560,6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"Өңірлерді дамыту"</w:t>
            </w:r>
            <w:r>
              <w:br/>
            </w:r>
            <w:r>
              <w:rPr>
                <w:rFonts w:ascii="Times New Roman"/>
                <w:b w:val="false"/>
                <w:i w:val="false"/>
                <w:color w:val="000000"/>
                <w:sz w:val="20"/>
              </w:rPr>
              <w:t>
Бағдарламасы шеңберінде</w:t>
            </w:r>
            <w:r>
              <w:br/>
            </w:r>
            <w:r>
              <w:rPr>
                <w:rFonts w:ascii="Times New Roman"/>
                <w:b w:val="false"/>
                <w:i w:val="false"/>
                <w:color w:val="000000"/>
                <w:sz w:val="20"/>
              </w:rPr>
              <w:t>
өңірлерді экономикалық дамытуға</w:t>
            </w:r>
            <w:r>
              <w:br/>
            </w:r>
            <w:r>
              <w:rPr>
                <w:rFonts w:ascii="Times New Roman"/>
                <w:b w:val="false"/>
                <w:i w:val="false"/>
                <w:color w:val="000000"/>
                <w:sz w:val="20"/>
              </w:rPr>
              <w:t>
жәрдемдесу бойынша шараларды</w:t>
            </w:r>
            <w:r>
              <w:br/>
            </w:r>
            <w:r>
              <w:rPr>
                <w:rFonts w:ascii="Times New Roman"/>
                <w:b w:val="false"/>
                <w:i w:val="false"/>
                <w:color w:val="000000"/>
                <w:sz w:val="20"/>
              </w:rPr>
              <w:t>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44973,4</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77270,8</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65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2 қосымша   </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4"/>
        <w:gridCol w:w="273"/>
        <w:gridCol w:w="425"/>
        <w:gridCol w:w="7879"/>
        <w:gridCol w:w="226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3708357,0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2082084,0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1987803,0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717739,0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717739,0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9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65"/>
        <w:gridCol w:w="764"/>
        <w:gridCol w:w="742"/>
        <w:gridCol w:w="7313"/>
        <w:gridCol w:w="204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3688257,0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272482,0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65215,0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65215,0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12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2217260,0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2064313,0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2048547,0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2022101,0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33489,0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130048,0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48149,0</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21657,0</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354630,0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172902,0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79905,0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84298,0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47479,0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457984,0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