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de1c" w14:textId="824d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Қарабалық ауданы мәслихатының 2012 жылғы 27 сәуірдегі № 40 қаулысы. Қостанай облысы Қарабалық ауданының Әділет басқармасында 2012 жылғы 14 мамырда № 9-12-188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Үшінші</w:t>
      </w:r>
      <w:r>
        <w:br/>
      </w:r>
      <w:r>
        <w:rPr>
          <w:rFonts w:ascii="Times New Roman"/>
          <w:b w:val="false"/>
          <w:i w:val="false"/>
          <w:color w:val="000000"/>
          <w:sz w:val="28"/>
        </w:rPr>
        <w:t>
</w:t>
      </w:r>
      <w:r>
        <w:rPr>
          <w:rFonts w:ascii="Times New Roman"/>
          <w:b w:val="false"/>
          <w:i/>
          <w:color w:val="000000"/>
          <w:sz w:val="28"/>
        </w:rPr>
        <w:t>      сессия төрағасы                            Г. Ягодин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кәсіпкерлік және</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А. Бейсембаев</w:t>
      </w:r>
    </w:p>
    <w:p>
      <w:pPr>
        <w:spacing w:after="0"/>
        <w:ind w:left="0"/>
        <w:jc w:val="both"/>
      </w:pPr>
      <w:r>
        <w:rPr>
          <w:rFonts w:ascii="Times New Roman"/>
          <w:b w:val="false"/>
          <w:i/>
          <w:color w:val="000000"/>
          <w:sz w:val="28"/>
        </w:rPr>
        <w:t>      "Қарабалық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И. Захария</w:t>
      </w:r>
    </w:p>
    <w:p>
      <w:pPr>
        <w:spacing w:after="0"/>
        <w:ind w:left="0"/>
        <w:jc w:val="both"/>
      </w:pPr>
      <w:r>
        <w:rPr>
          <w:rFonts w:ascii="Times New Roman"/>
          <w:b w:val="false"/>
          <w:i/>
          <w:color w:val="000000"/>
          <w:sz w:val="28"/>
        </w:rPr>
        <w:t>      "Қарабалық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Н. Бодня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