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32c9" w14:textId="dcb3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Қостанай облысы Қамысты ауданы мәслихатының 2012 жылғы 5 шілдедегі № 41 шешімі. Қостанай облысы Қамысты ауданының Әділет басқармасында 2012 жылғы 23 шілдеде № 9-11-140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 сессияның</w:t>
      </w:r>
      <w:r>
        <w:br/>
      </w:r>
      <w:r>
        <w:rPr>
          <w:rFonts w:ascii="Times New Roman"/>
          <w:b w:val="false"/>
          <w:i w:val="false"/>
          <w:color w:val="000000"/>
          <w:sz w:val="28"/>
        </w:rPr>
        <w:t>
</w:t>
      </w:r>
      <w:r>
        <w:rPr>
          <w:rFonts w:ascii="Times New Roman"/>
          <w:b w:val="false"/>
          <w:i/>
          <w:color w:val="000000"/>
          <w:sz w:val="28"/>
        </w:rPr>
        <w:t>      төрағасы,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ауыл шаруашылық</w:t>
      </w:r>
      <w:r>
        <w:br/>
      </w:r>
      <w:r>
        <w:rPr>
          <w:rFonts w:ascii="Times New Roman"/>
          <w:b w:val="false"/>
          <w:i w:val="false"/>
          <w:color w:val="000000"/>
          <w:sz w:val="28"/>
        </w:rPr>
        <w:t>
</w:t>
      </w:r>
      <w:r>
        <w:rPr>
          <w:rFonts w:ascii="Times New Roman"/>
          <w:b w:val="false"/>
          <w:i/>
          <w:color w:val="000000"/>
          <w:sz w:val="28"/>
        </w:rPr>
        <w:t>      бөлімі"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____________________ Е. З. Жұмабаев</w:t>
      </w:r>
    </w:p>
    <w:p>
      <w:pPr>
        <w:spacing w:after="0"/>
        <w:ind w:left="0"/>
        <w:jc w:val="both"/>
      </w:pPr>
      <w:r>
        <w:rPr>
          <w:rFonts w:ascii="Times New Roman"/>
          <w:b w:val="false"/>
          <w:i/>
          <w:color w:val="000000"/>
          <w:sz w:val="28"/>
        </w:rPr>
        <w:t>      "Қамысты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К. Т. Нұржанова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