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8987" w14:textId="4998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Жангелдин ауданы мәслихатының 2012 жылғы 30 шілдедегі № 41 шешімі. Қостанай облысының Әділет департаментінде 2012 жылғы 22 тамызда № 9-9-154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Жангелдин аудандық мәслихаты</w:t>
      </w:r>
      <w:r>
        <w:br/>
      </w:r>
      <w:r>
        <w:rPr>
          <w:rFonts w:ascii="Times New Roman"/>
          <w:b w:val="false"/>
          <w:i w:val="false"/>
          <w:color w:val="000000"/>
          <w:sz w:val="28"/>
        </w:rPr>
        <w:t>
</w:t>
      </w:r>
      <w:r>
        <w:rPr>
          <w:rFonts w:ascii="Times New Roman"/>
          <w:b w:val="false"/>
          <w:i/>
          <w:color w:val="000000"/>
          <w:sz w:val="28"/>
        </w:rPr>
        <w:t>      кезекті төртінші сессиясының</w:t>
      </w:r>
      <w:r>
        <w:br/>
      </w:r>
      <w:r>
        <w:rPr>
          <w:rFonts w:ascii="Times New Roman"/>
          <w:b w:val="false"/>
          <w:i w:val="false"/>
          <w:color w:val="000000"/>
          <w:sz w:val="28"/>
        </w:rPr>
        <w:t>
</w:t>
      </w:r>
      <w:r>
        <w:rPr>
          <w:rFonts w:ascii="Times New Roman"/>
          <w:b w:val="false"/>
          <w:i/>
          <w:color w:val="000000"/>
          <w:sz w:val="28"/>
        </w:rPr>
        <w:t>      төрағасы                                   Т. Ахметов</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 хатшысы                           С. Нургазин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кәсіпкерлік</w:t>
      </w:r>
      <w:r>
        <w:br/>
      </w:r>
      <w:r>
        <w:rPr>
          <w:rFonts w:ascii="Times New Roman"/>
          <w:b w:val="false"/>
          <w:i w:val="false"/>
          <w:color w:val="000000"/>
          <w:sz w:val="28"/>
        </w:rPr>
        <w:t>
</w:t>
      </w:r>
      <w:r>
        <w:rPr>
          <w:rFonts w:ascii="Times New Roman"/>
          <w:b w:val="false"/>
          <w:i/>
          <w:color w:val="000000"/>
          <w:sz w:val="28"/>
        </w:rPr>
        <w:t>      және ауылшаруашылығы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Р. Құлетов</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Д. Бидашев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