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e058c" w14:textId="dbe05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2010 жылғы 21 қазандағы № 243 "Тұрғын үй көмегін көрсету мөлшерін және тәртібін белгілеу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2012 жылғы 18 маусымдағы № 36 шешімі. Қостанай облысы Денисов ауданының Әділет басқармасында 2012 жылғы 13 шілдеде № 9-8-203 тіркелді. Күші жойылды - Қостанай облысы Денисов ауданы мәслихатының 2014 жылғы 17 қарашадағы № 66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Денисов ауданы мәслихатының 17.11.2014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он күнтізбелік күн өткеннен кейін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1997 жылғы 16 сәуірдегі "Тұрғын үй қатынастары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97-бабына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2009 жылғы 30 желтоқсандағы № 2314 "Тұрғын үй көмегін көрсету ережесін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Құрылыс және тұрғын үй-коммуналдық шаруашылық істері агенттігі Төрағасының 2011 жылғы 5 желтоқсандағы № 471 "Тұрғын үй көмегін алуға, сондай-ақ мемлекеттік тұрғын үй қорынан тұрғын үйді немесе жеке тұрғын үй қорынан жергілікті атқарушы орган жалдаған тұрғын үйді алуға үміткер отбасының (азаматтың) жиынтық табысын есептеу қағидасын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Денисов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"Тұрғын үй көмегін көрсету мөлшерін және тәртібін белгілеу туралы" 2010 жылғы 21 қазандағы № 243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9-8-162 нөмірімен тіркелген, 2010 жылғы 10 желтоқсандағы "Наше время"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Отбасының (азаматтың) жиынтық табысы, қолданыстағы заңнамамен белгіленген тәртіпте, тұрғын үй көмегін тағайындауға өтініш білдірілген тоқсанның алдындағы тоқсанда уәкілетті органмен есептеледі.";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 Белгіленген нормалар шегіндегі шекті жол берілетін шығыстар үлесі отбасының (азаматтың) жиынтық табысынан 10 пайыз мөлшерінде белгіленеді.".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төрайымы                   Н. Таран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Денисов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хатышысы                      А. Мұрзабаев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"Денисов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С.Ф. Рахметова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"Денисов ауданының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бастығының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Л.А. Дранчуковская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