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df72" w14:textId="ca1d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14 желтоқсандағы № 270 "Әулиекөл ауданының 2012-2014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2012 жылғы 4 желтоқсандағы № 50 шешімі. Қостанай облысының Әділет департаментінде 2012 жылғы 7 желтоқсанда № 3916 тіркелді. Қолданылу мерзімінің аяқталуына байланысты күші жойылды - (Қостанай облысы Әулиекөл ауданы мәслихатының 2013 жылғы 7 наурыздағы № 38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Әулиекөл ауданы мәслихатының 07.03.2013 № 38 хатымен).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"Әулиекөл ауданының 2012-2014 жылдарға арналған бюджеті туралы" 2011 жылғы 14 желтоқсандағы № 270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актілерді мемлекеттік тіркеу тізілімінде № 9-7-149 тіркелген, 2012 жылғы 4 қаңтарда "Әулиекөл"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Ауданның 2012-2014 жылдарға арналған бюджеті тиісінше 1, 2 және 3 қосымшаларға сәйкес, оның ішінде 2012 жылға мына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3 261 210,5</w:t>
      </w:r>
      <w:r>
        <w:rPr>
          <w:rFonts w:ascii="Times New Roman"/>
          <w:b w:val="false"/>
          <w:i w:val="false"/>
          <w:color w:val="ffffff"/>
          <w:sz w:val="28"/>
        </w:rPr>
        <w:t>2</w:t>
      </w:r>
      <w:r>
        <w:rPr>
          <w:rFonts w:ascii="Times New Roman"/>
          <w:b w:val="false"/>
          <w:i w:val="false"/>
          <w:color w:val="000000"/>
          <w:sz w:val="28"/>
        </w:rPr>
        <w:t>мың теңге, оның ішінде:</w:t>
      </w:r>
      <w:r>
        <w:br/>
      </w:r>
      <w:r>
        <w:rPr>
          <w:rFonts w:ascii="Times New Roman"/>
          <w:b w:val="false"/>
          <w:i w:val="false"/>
          <w:color w:val="000000"/>
          <w:sz w:val="28"/>
        </w:rPr>
        <w:t>
      салықтық түсімдер – 711 195,0 мың теңге;</w:t>
      </w:r>
      <w:r>
        <w:br/>
      </w:r>
      <w:r>
        <w:rPr>
          <w:rFonts w:ascii="Times New Roman"/>
          <w:b w:val="false"/>
          <w:i w:val="false"/>
          <w:color w:val="000000"/>
          <w:sz w:val="28"/>
        </w:rPr>
        <w:t>
      салықтық емес түсімдер – 7 414,6 мың теңге;</w:t>
      </w:r>
      <w:r>
        <w:br/>
      </w:r>
      <w:r>
        <w:rPr>
          <w:rFonts w:ascii="Times New Roman"/>
          <w:b w:val="false"/>
          <w:i w:val="false"/>
          <w:color w:val="000000"/>
          <w:sz w:val="28"/>
        </w:rPr>
        <w:t>
      негізгі капиталды сатудан түсетін түсімдер – 4 014,0 мың теңге;</w:t>
      </w:r>
      <w:r>
        <w:br/>
      </w:r>
      <w:r>
        <w:rPr>
          <w:rFonts w:ascii="Times New Roman"/>
          <w:b w:val="false"/>
          <w:i w:val="false"/>
          <w:color w:val="000000"/>
          <w:sz w:val="28"/>
        </w:rPr>
        <w:t>
      трансферттер түсімі – 2 538 586,9 мың теңге;</w:t>
      </w:r>
      <w:r>
        <w:br/>
      </w:r>
      <w:r>
        <w:rPr>
          <w:rFonts w:ascii="Times New Roman"/>
          <w:b w:val="false"/>
          <w:i w:val="false"/>
          <w:color w:val="000000"/>
          <w:sz w:val="28"/>
        </w:rPr>
        <w:t>
</w:t>
      </w:r>
      <w:r>
        <w:rPr>
          <w:rFonts w:ascii="Times New Roman"/>
          <w:b w:val="false"/>
          <w:i w:val="false"/>
          <w:color w:val="000000"/>
          <w:sz w:val="28"/>
        </w:rPr>
        <w:t>
      2) шығындар – 3 279 046,4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43 568,5 мың теңге, оның ішінде бюджеттік кредиттерді өтеу – 3 315,0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- 61 404, 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61 404,4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 тармағының</w:t>
      </w:r>
      <w:r>
        <w:rPr>
          <w:rFonts w:ascii="Times New Roman"/>
          <w:b w:val="false"/>
          <w:i w:val="false"/>
          <w:color w:val="000000"/>
          <w:sz w:val="28"/>
        </w:rPr>
        <w:t xml:space="preserve"> 2), 3), 4), 5) және 7) тармақшалары жаңа мазмұнда жазылсын:</w:t>
      </w:r>
      <w:r>
        <w:br/>
      </w:r>
      <w:r>
        <w:rPr>
          <w:rFonts w:ascii="Times New Roman"/>
          <w:b w:val="false"/>
          <w:i w:val="false"/>
          <w:color w:val="000000"/>
          <w:sz w:val="28"/>
        </w:rPr>
        <w:t>
      "2) мамандардың әлеуметтік көмек көрсетуі жөніндегі шараларды іске асыруға 6 761,0 мың теңге сомасында;</w:t>
      </w:r>
      <w:r>
        <w:br/>
      </w:r>
      <w:r>
        <w:rPr>
          <w:rFonts w:ascii="Times New Roman"/>
          <w:b w:val="false"/>
          <w:i w:val="false"/>
          <w:color w:val="000000"/>
          <w:sz w:val="28"/>
        </w:rPr>
        <w:t>
      3) мектепке дейінгі білім беру ұйымдарында мемлекеттік білім тапсырысын іске асыруға 43 275,0 мың теңге сомасында;</w:t>
      </w:r>
      <w:r>
        <w:br/>
      </w:r>
      <w:r>
        <w:rPr>
          <w:rFonts w:ascii="Times New Roman"/>
          <w:b w:val="false"/>
          <w:i w:val="false"/>
          <w:color w:val="000000"/>
          <w:sz w:val="28"/>
        </w:rPr>
        <w:t>
      4)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8 188,0 мың теңге сомасында,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8 188, 0 мың теңге сомасында;</w:t>
      </w:r>
      <w:r>
        <w:br/>
      </w:r>
      <w:r>
        <w:rPr>
          <w:rFonts w:ascii="Times New Roman"/>
          <w:b w:val="false"/>
          <w:i w:val="false"/>
          <w:color w:val="000000"/>
          <w:sz w:val="28"/>
        </w:rPr>
        <w:t>
      5)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14 870,0 мың теңге сомасында;</w:t>
      </w:r>
      <w:r>
        <w:br/>
      </w:r>
      <w:r>
        <w:rPr>
          <w:rFonts w:ascii="Times New Roman"/>
          <w:b w:val="false"/>
          <w:i w:val="false"/>
          <w:color w:val="000000"/>
          <w:sz w:val="28"/>
        </w:rPr>
        <w:t>
      7) "Назарбаев зияткерлік мектептері" дербес білім ұйымының оқу бағдарламалары бойынша біліктілікті арттырудан өткен мұғалімдерге төленетін еңбекақыны арттыруға 948,0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 тармағы</w:t>
      </w:r>
      <w:r>
        <w:rPr>
          <w:rFonts w:ascii="Times New Roman"/>
          <w:b w:val="false"/>
          <w:i w:val="false"/>
          <w:color w:val="000000"/>
          <w:sz w:val="28"/>
        </w:rPr>
        <w:t xml:space="preserve"> жаңа мазмұнда жазылсын:</w:t>
      </w:r>
      <w:r>
        <w:br/>
      </w:r>
      <w:r>
        <w:rPr>
          <w:rFonts w:ascii="Times New Roman"/>
          <w:b w:val="false"/>
          <w:i w:val="false"/>
          <w:color w:val="000000"/>
          <w:sz w:val="28"/>
        </w:rPr>
        <w:t>
      "6. 2012 жылға арналған аудан бюджетінде облыстық бюджеттен 332 666,9 мың теңге сомасында нысаналы ағымдағы трансферттер түсімі көзделгені ескерілсін, соның ішінде:</w:t>
      </w:r>
      <w:r>
        <w:br/>
      </w:r>
      <w:r>
        <w:rPr>
          <w:rFonts w:ascii="Times New Roman"/>
          <w:b w:val="false"/>
          <w:i w:val="false"/>
          <w:color w:val="000000"/>
          <w:sz w:val="28"/>
        </w:rPr>
        <w:t>
      білім беру ұйымдарының материалдық-техникалық базасын нығайтуға 4 200,0 мың теңге сомасында;</w:t>
      </w:r>
      <w:r>
        <w:br/>
      </w:r>
      <w:r>
        <w:rPr>
          <w:rFonts w:ascii="Times New Roman"/>
          <w:b w:val="false"/>
          <w:i w:val="false"/>
          <w:color w:val="000000"/>
          <w:sz w:val="28"/>
        </w:rPr>
        <w:t>
      коммуналдық меншік объектілерінің материалдық-техникалық базасын нығайтуға 6 100,0 мың теңге сомасында;</w:t>
      </w:r>
      <w:r>
        <w:br/>
      </w:r>
      <w:r>
        <w:rPr>
          <w:rFonts w:ascii="Times New Roman"/>
          <w:b w:val="false"/>
          <w:i w:val="false"/>
          <w:color w:val="000000"/>
          <w:sz w:val="28"/>
        </w:rPr>
        <w:t>
      "Әулиекөл ауданы білім бөлімінің С.Баймағамбетов атындағы Әулиекөл мектеп-гимназиясы" мемлекеттік мекемесінің ғимаратын түбегейлі жөндеуге 150 003,9 мың теңге сомасында;</w:t>
      </w:r>
      <w:r>
        <w:br/>
      </w:r>
      <w:r>
        <w:rPr>
          <w:rFonts w:ascii="Times New Roman"/>
          <w:b w:val="false"/>
          <w:i w:val="false"/>
          <w:color w:val="000000"/>
          <w:sz w:val="28"/>
        </w:rPr>
        <w:t>
      мектептерде автоматты өрт дабылдамасын қондыруға 11 175,0 мың теңге сомасында;</w:t>
      </w:r>
      <w:r>
        <w:br/>
      </w:r>
      <w:r>
        <w:rPr>
          <w:rFonts w:ascii="Times New Roman"/>
          <w:b w:val="false"/>
          <w:i w:val="false"/>
          <w:color w:val="000000"/>
          <w:sz w:val="28"/>
        </w:rPr>
        <w:t>
      облыстық спартакиаданы өткізу жөніндегі дайындық іс-шараларына 48 688,0 мың теңге сомасында;</w:t>
      </w:r>
      <w:r>
        <w:br/>
      </w:r>
      <w:r>
        <w:rPr>
          <w:rFonts w:ascii="Times New Roman"/>
          <w:b w:val="false"/>
          <w:i w:val="false"/>
          <w:color w:val="000000"/>
          <w:sz w:val="28"/>
        </w:rPr>
        <w:t>
      аудандық маңызы бар автомобиль жолдарын орташа жөндеуге 112 500,0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6-2 тармағы</w:t>
      </w:r>
      <w:r>
        <w:rPr>
          <w:rFonts w:ascii="Times New Roman"/>
          <w:b w:val="false"/>
          <w:i w:val="false"/>
          <w:color w:val="000000"/>
          <w:sz w:val="28"/>
        </w:rPr>
        <w:t xml:space="preserve"> жаңа мазмұнда жазылсын:</w:t>
      </w:r>
      <w:r>
        <w:br/>
      </w:r>
      <w:r>
        <w:rPr>
          <w:rFonts w:ascii="Times New Roman"/>
          <w:b w:val="false"/>
          <w:i w:val="false"/>
          <w:color w:val="000000"/>
          <w:sz w:val="28"/>
        </w:rPr>
        <w:t>
      "6-2. 2012 жылға арналған аудан бюджетінде республикалық бюджеттен дамуға арналған мемлекеттік коммуналдық тұрғын үй қорынан тұрғын үйді жобалауға, салуға және (немесе) алуға 21 011,0 мың теңге сомасында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11 тармағы</w:t>
      </w:r>
      <w:r>
        <w:rPr>
          <w:rFonts w:ascii="Times New Roman"/>
          <w:b w:val="false"/>
          <w:i w:val="false"/>
          <w:color w:val="000000"/>
          <w:sz w:val="28"/>
        </w:rPr>
        <w:t xml:space="preserve"> жаңа мазмұнда жазылсын:</w:t>
      </w:r>
      <w:r>
        <w:br/>
      </w:r>
      <w:r>
        <w:rPr>
          <w:rFonts w:ascii="Times New Roman"/>
          <w:b w:val="false"/>
          <w:i w:val="false"/>
          <w:color w:val="000000"/>
          <w:sz w:val="28"/>
        </w:rPr>
        <w:t>
      "11. 2012 жылға арналған аудан бюджетінде республикалық және облыстық бюджеттен дамуға арналған нысаналы трансферттер түсімі көзделгені ескерілсін, соның ішінде:</w:t>
      </w:r>
      <w:r>
        <w:br/>
      </w:r>
      <w:r>
        <w:rPr>
          <w:rFonts w:ascii="Times New Roman"/>
          <w:b w:val="false"/>
          <w:i w:val="false"/>
          <w:color w:val="000000"/>
          <w:sz w:val="28"/>
        </w:rPr>
        <w:t>
      білім беру объектілерін салуға және реконструкциялауға 186 225,0 мың теңге сомасында;</w:t>
      </w:r>
      <w:r>
        <w:br/>
      </w:r>
      <w:r>
        <w:rPr>
          <w:rFonts w:ascii="Times New Roman"/>
          <w:b w:val="false"/>
          <w:i w:val="false"/>
          <w:color w:val="000000"/>
          <w:sz w:val="28"/>
        </w:rPr>
        <w:t>
      жылу энергетикалық жүйені дамытуға 119 848,0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1"/>
    <w:p>
      <w:pPr>
        <w:spacing w:after="0"/>
        <w:ind w:left="0"/>
        <w:jc w:val="both"/>
      </w:pPr>
      <w:r>
        <w:rPr>
          <w:rFonts w:ascii="Times New Roman"/>
          <w:b w:val="false"/>
          <w:i/>
          <w:color w:val="000000"/>
          <w:sz w:val="28"/>
        </w:rPr>
        <w:t>      Кезектен тыс сессияның төрайымы            А. Жансүгірова</w:t>
      </w:r>
    </w:p>
    <w:p>
      <w:pPr>
        <w:spacing w:after="0"/>
        <w:ind w:left="0"/>
        <w:jc w:val="both"/>
      </w:pPr>
      <w:r>
        <w:rPr>
          <w:rFonts w:ascii="Times New Roman"/>
          <w:b w:val="false"/>
          <w:i/>
          <w:color w:val="000000"/>
          <w:sz w:val="28"/>
        </w:rPr>
        <w:t>      Аудандық мәслихаттың хатшысы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"Әулиекөл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Печникова Т. И.</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50 шешіміне 1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14 желтоқсандағы  </w:t>
      </w:r>
      <w:r>
        <w:br/>
      </w:r>
      <w:r>
        <w:rPr>
          <w:rFonts w:ascii="Times New Roman"/>
          <w:b w:val="false"/>
          <w:i w:val="false"/>
          <w:color w:val="000000"/>
          <w:sz w:val="28"/>
        </w:rPr>
        <w:t xml:space="preserve">
№ 270 шешіміне 1 қосымша   </w:t>
      </w:r>
    </w:p>
    <w:p>
      <w:pPr>
        <w:spacing w:after="0"/>
        <w:ind w:left="0"/>
        <w:jc w:val="left"/>
      </w:pPr>
      <w:r>
        <w:rPr>
          <w:rFonts w:ascii="Times New Roman"/>
          <w:b/>
          <w:i w:val="false"/>
          <w:color w:val="000000"/>
        </w:rPr>
        <w:t xml:space="preserve"> Әулиекөл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453"/>
        <w:gridCol w:w="7753"/>
        <w:gridCol w:w="21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3261210,5</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711195,0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322045,0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322045,0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117076,0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58427,0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6703,0</w:t>
            </w:r>
          </w:p>
        </w:tc>
      </w:tr>
      <w:tr>
        <w:trPr>
          <w:trHeight w:val="11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7414,6</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w:t>
            </w:r>
          </w:p>
        </w:tc>
      </w:tr>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w:t>
            </w:r>
          </w:p>
        </w:tc>
      </w:tr>
      <w:tr>
        <w:trPr>
          <w:trHeight w:val="8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8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5010,6</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5010,6</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2538586,9</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2538586,9</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2538586,9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13"/>
        <w:gridCol w:w="713"/>
        <w:gridCol w:w="6793"/>
        <w:gridCol w:w="21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3279046,4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247493,0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213894,0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61929,0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56179,0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139613,0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19769,0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19769,0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манызы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15606,0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талонды беру жөніндегі</w:t>
            </w:r>
            <w:r>
              <w:br/>
            </w:r>
            <w:r>
              <w:rPr>
                <w:rFonts w:ascii="Times New Roman"/>
                <w:b w:val="false"/>
                <w:i w:val="false"/>
                <w:color w:val="000000"/>
                <w:sz w:val="20"/>
              </w:rPr>
              <w:t>
жұмысты ұйымдастыру және біржолғы</w:t>
            </w:r>
            <w:r>
              <w:br/>
            </w:r>
            <w:r>
              <w:rPr>
                <w:rFonts w:ascii="Times New Roman"/>
                <w:b w:val="false"/>
                <w:i w:val="false"/>
                <w:color w:val="000000"/>
                <w:sz w:val="20"/>
              </w:rPr>
              <w:t>
талондарды сатудан түскен</w:t>
            </w:r>
            <w:r>
              <w:br/>
            </w:r>
            <w:r>
              <w:rPr>
                <w:rFonts w:ascii="Times New Roman"/>
                <w:b w:val="false"/>
                <w:i w:val="false"/>
                <w:color w:val="000000"/>
                <w:sz w:val="20"/>
              </w:rPr>
              <w:t>
сомаларды толық алынуын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13830,0</w:t>
            </w:r>
          </w:p>
        </w:tc>
      </w:tr>
      <w:tr>
        <w:trPr>
          <w:trHeight w:val="11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2216319,5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161902,0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161902,0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117739,0</w:t>
            </w:r>
          </w:p>
        </w:tc>
      </w:tr>
      <w:tr>
        <w:trPr>
          <w:trHeight w:val="22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жалпы үлгідегі, арнайы (түзету),</w:t>
            </w:r>
            <w:r>
              <w:br/>
            </w:r>
            <w:r>
              <w:rPr>
                <w:rFonts w:ascii="Times New Roman"/>
                <w:b w:val="false"/>
                <w:i w:val="false"/>
                <w:color w:val="000000"/>
                <w:sz w:val="20"/>
              </w:rPr>
              <w:t>
дарынды балалар үшін</w:t>
            </w:r>
            <w:r>
              <w:br/>
            </w:r>
            <w:r>
              <w:rPr>
                <w:rFonts w:ascii="Times New Roman"/>
                <w:b w:val="false"/>
                <w:i w:val="false"/>
                <w:color w:val="000000"/>
                <w:sz w:val="20"/>
              </w:rPr>
              <w:t>
мамандандырылған, жетім балалар</w:t>
            </w:r>
            <w:r>
              <w:br/>
            </w:r>
            <w:r>
              <w:rPr>
                <w:rFonts w:ascii="Times New Roman"/>
                <w:b w:val="false"/>
                <w:i w:val="false"/>
                <w:color w:val="000000"/>
                <w:sz w:val="20"/>
              </w:rPr>
              <w:t>
мен ата-аналарының қамқорынсыз</w:t>
            </w:r>
            <w:r>
              <w:br/>
            </w:r>
            <w:r>
              <w:rPr>
                <w:rFonts w:ascii="Times New Roman"/>
                <w:b w:val="false"/>
                <w:i w:val="false"/>
                <w:color w:val="000000"/>
                <w:sz w:val="20"/>
              </w:rPr>
              <w:t>
қалған балалар үшін балабақшалар,</w:t>
            </w:r>
            <w:r>
              <w:br/>
            </w:r>
            <w:r>
              <w:rPr>
                <w:rFonts w:ascii="Times New Roman"/>
                <w:b w:val="false"/>
                <w:i w:val="false"/>
                <w:color w:val="000000"/>
                <w:sz w:val="20"/>
              </w:rPr>
              <w:t>
шағын орталықтар,</w:t>
            </w:r>
            <w:r>
              <w:br/>
            </w:r>
            <w:r>
              <w:rPr>
                <w:rFonts w:ascii="Times New Roman"/>
                <w:b w:val="false"/>
                <w:i w:val="false"/>
                <w:color w:val="000000"/>
                <w:sz w:val="20"/>
              </w:rPr>
              <w:t>
мектеп-интернаттары, кәмелеттік</w:t>
            </w:r>
            <w:r>
              <w:br/>
            </w:r>
            <w:r>
              <w:rPr>
                <w:rFonts w:ascii="Times New Roman"/>
                <w:b w:val="false"/>
                <w:i w:val="false"/>
                <w:color w:val="000000"/>
                <w:sz w:val="20"/>
              </w:rPr>
              <w:t>
жасқа толмағандарды бейімдеу</w:t>
            </w:r>
            <w:r>
              <w:br/>
            </w:r>
            <w:r>
              <w:rPr>
                <w:rFonts w:ascii="Times New Roman"/>
                <w:b w:val="false"/>
                <w:i w:val="false"/>
                <w:color w:val="000000"/>
                <w:sz w:val="20"/>
              </w:rPr>
              <w:t>
орталықтары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ақының мөлшерін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w:t>
            </w:r>
            <w:r>
              <w:br/>
            </w:r>
            <w:r>
              <w:rPr>
                <w:rFonts w:ascii="Times New Roman"/>
                <w:b w:val="false"/>
                <w:i w:val="false"/>
                <w:color w:val="000000"/>
                <w:sz w:val="20"/>
              </w:rPr>
              <w:t>
беру тапсырысын іске асыруға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1648083,6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1645238,6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1584932,6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33973,0</w:t>
            </w:r>
          </w:p>
        </w:tc>
      </w:tr>
      <w:tr>
        <w:trPr>
          <w:trHeight w:val="12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"Назарбаев Зияткерлік мектептері"</w:t>
            </w:r>
            <w:r>
              <w:br/>
            </w:r>
            <w:r>
              <w:rPr>
                <w:rFonts w:ascii="Times New Roman"/>
                <w:b w:val="false"/>
                <w:i w:val="false"/>
                <w:color w:val="000000"/>
                <w:sz w:val="20"/>
              </w:rPr>
              <w:t>
ДБҰ-ның оқу бағдарламалары</w:t>
            </w:r>
            <w:r>
              <w:br/>
            </w:r>
            <w:r>
              <w:rPr>
                <w:rFonts w:ascii="Times New Roman"/>
                <w:b w:val="false"/>
                <w:i w:val="false"/>
                <w:color w:val="000000"/>
                <w:sz w:val="20"/>
              </w:rPr>
              <w:t>
бойынша біліктілікті арттырудан</w:t>
            </w:r>
            <w:r>
              <w:br/>
            </w:r>
            <w:r>
              <w:rPr>
                <w:rFonts w:ascii="Times New Roman"/>
                <w:b w:val="false"/>
                <w:i w:val="false"/>
                <w:color w:val="000000"/>
                <w:sz w:val="20"/>
              </w:rPr>
              <w:t>
өткен мұғалімдерге еңбекақыны</w:t>
            </w:r>
            <w:r>
              <w:br/>
            </w:r>
            <w:r>
              <w:rPr>
                <w:rFonts w:ascii="Times New Roman"/>
                <w:b w:val="false"/>
                <w:i w:val="false"/>
                <w:color w:val="000000"/>
                <w:sz w:val="20"/>
              </w:rPr>
              <w:t>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r>
      <w:tr>
        <w:trPr>
          <w:trHeight w:val="23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w:t>
            </w:r>
            <w:r>
              <w:br/>
            </w:r>
            <w:r>
              <w:rPr>
                <w:rFonts w:ascii="Times New Roman"/>
                <w:b w:val="false"/>
                <w:i w:val="false"/>
                <w:color w:val="000000"/>
                <w:sz w:val="20"/>
              </w:rPr>
              <w:t>
бірдей орта білім беру</w:t>
            </w:r>
            <w:r>
              <w:br/>
            </w:r>
            <w:r>
              <w:rPr>
                <w:rFonts w:ascii="Times New Roman"/>
                <w:b w:val="false"/>
                <w:i w:val="false"/>
                <w:color w:val="000000"/>
                <w:sz w:val="20"/>
              </w:rPr>
              <w:t>
ұйымдарының ( дарынды балаларға</w:t>
            </w:r>
            <w:r>
              <w:br/>
            </w:r>
            <w:r>
              <w:rPr>
                <w:rFonts w:ascii="Times New Roman"/>
                <w:b w:val="false"/>
                <w:i w:val="false"/>
                <w:color w:val="000000"/>
                <w:sz w:val="20"/>
              </w:rPr>
              <w:t>
арналған мамандандырылған (жалпы</w:t>
            </w:r>
            <w:r>
              <w:br/>
            </w:r>
            <w:r>
              <w:rPr>
                <w:rFonts w:ascii="Times New Roman"/>
                <w:b w:val="false"/>
                <w:i w:val="false"/>
                <w:color w:val="000000"/>
                <w:sz w:val="20"/>
              </w:rPr>
              <w:t>
үлгідегі, арнайы (түзету); жетім</w:t>
            </w:r>
            <w:r>
              <w:br/>
            </w:r>
            <w:r>
              <w:rPr>
                <w:rFonts w:ascii="Times New Roman"/>
                <w:b w:val="false"/>
                <w:i w:val="false"/>
                <w:color w:val="000000"/>
                <w:sz w:val="20"/>
              </w:rPr>
              <w:t>
балаларға және ата-анасының</w:t>
            </w:r>
            <w:r>
              <w:br/>
            </w:r>
            <w:r>
              <w:rPr>
                <w:rFonts w:ascii="Times New Roman"/>
                <w:b w:val="false"/>
                <w:i w:val="false"/>
                <w:color w:val="000000"/>
                <w:sz w:val="20"/>
              </w:rPr>
              <w:t>
қамқорлығынсыз қалған балаларға</w:t>
            </w:r>
            <w:r>
              <w:br/>
            </w:r>
            <w:r>
              <w:rPr>
                <w:rFonts w:ascii="Times New Roman"/>
                <w:b w:val="false"/>
                <w:i w:val="false"/>
                <w:color w:val="000000"/>
                <w:sz w:val="20"/>
              </w:rPr>
              <w:t>
арналған ұйымдар): мектептердің,</w:t>
            </w:r>
            <w:r>
              <w:br/>
            </w:r>
            <w:r>
              <w:rPr>
                <w:rFonts w:ascii="Times New Roman"/>
                <w:b w:val="false"/>
                <w:i w:val="false"/>
                <w:color w:val="000000"/>
                <w:sz w:val="20"/>
              </w:rPr>
              <w:t>
мектеп-интернаттарының</w:t>
            </w:r>
            <w:r>
              <w:br/>
            </w:r>
            <w:r>
              <w:rPr>
                <w:rFonts w:ascii="Times New Roman"/>
                <w:b w:val="false"/>
                <w:i w:val="false"/>
                <w:color w:val="000000"/>
                <w:sz w:val="20"/>
              </w:rPr>
              <w:t>
мұғалімдеріне біліктілік санаты</w:t>
            </w:r>
            <w:r>
              <w:br/>
            </w:r>
            <w:r>
              <w:rPr>
                <w:rFonts w:ascii="Times New Roman"/>
                <w:b w:val="false"/>
                <w:i w:val="false"/>
                <w:color w:val="000000"/>
                <w:sz w:val="20"/>
              </w:rPr>
              <w:t>
үшін қосымша ақы мөлшерін</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трансферттер есебінен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406333,9</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220108,9</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15340,0</w:t>
            </w:r>
          </w:p>
        </w:tc>
      </w:tr>
      <w:tr>
        <w:trPr>
          <w:trHeight w:val="15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жетім</w:t>
            </w:r>
            <w:r>
              <w:br/>
            </w:r>
            <w:r>
              <w:rPr>
                <w:rFonts w:ascii="Times New Roman"/>
                <w:b w:val="false"/>
                <w:i w:val="false"/>
                <w:color w:val="000000"/>
                <w:sz w:val="20"/>
              </w:rPr>
              <w:t>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14870,0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үйде</w:t>
            </w:r>
            <w:r>
              <w:br/>
            </w:r>
            <w:r>
              <w:rPr>
                <w:rFonts w:ascii="Times New Roman"/>
                <w:b w:val="false"/>
                <w:i w:val="false"/>
                <w:color w:val="000000"/>
                <w:sz w:val="20"/>
              </w:rPr>
              <w:t>
оқытылатын мүгедек балаларды</w:t>
            </w:r>
            <w:r>
              <w:br/>
            </w:r>
            <w:r>
              <w:rPr>
                <w:rFonts w:ascii="Times New Roman"/>
                <w:b w:val="false"/>
                <w:i w:val="false"/>
                <w:color w:val="000000"/>
                <w:sz w:val="20"/>
              </w:rPr>
              <w:t>
жабдықпен, бағдарламалық</w:t>
            </w:r>
            <w:r>
              <w:br/>
            </w:r>
            <w:r>
              <w:rPr>
                <w:rFonts w:ascii="Times New Roman"/>
                <w:b w:val="false"/>
                <w:i w:val="false"/>
                <w:color w:val="000000"/>
                <w:sz w:val="20"/>
              </w:rPr>
              <w:t>
қамтыммен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174606,9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186225,0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186225,0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32002,0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24511,0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24511,0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 халық</w:t>
            </w:r>
            <w:r>
              <w:br/>
            </w:r>
            <w:r>
              <w:rPr>
                <w:rFonts w:ascii="Times New Roman"/>
                <w:b w:val="false"/>
                <w:i w:val="false"/>
                <w:color w:val="000000"/>
                <w:sz w:val="20"/>
              </w:rPr>
              <w:t>
үшін әлеуметтік бағдарламаларды</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24011,0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85027,0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35451,0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w:t>
            </w:r>
            <w:r>
              <w:br/>
            </w:r>
            <w:r>
              <w:rPr>
                <w:rFonts w:ascii="Times New Roman"/>
                <w:b w:val="false"/>
                <w:i w:val="false"/>
                <w:color w:val="000000"/>
                <w:sz w:val="20"/>
              </w:rPr>
              <w:t>
техникалық паспорттар дайындау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жобалау, салу</w:t>
            </w:r>
            <w:r>
              <w:br/>
            </w:r>
            <w:r>
              <w:rPr>
                <w:rFonts w:ascii="Times New Roman"/>
                <w:b w:val="false"/>
                <w:i w:val="false"/>
                <w:color w:val="000000"/>
                <w:sz w:val="20"/>
              </w:rPr>
              <w:t>
және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21850,0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43076,0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39876,0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177774,0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57091,0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57091,0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43014,0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47973,0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41525,0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iске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w:t>
            </w:r>
            <w:r>
              <w:br/>
            </w:r>
            <w:r>
              <w:rPr>
                <w:rFonts w:ascii="Times New Roman"/>
                <w:b w:val="false"/>
                <w:i w:val="false"/>
                <w:color w:val="000000"/>
                <w:sz w:val="20"/>
              </w:rPr>
              <w:t>
жер қойнауын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119848,0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 өзге</w:t>
            </w:r>
            <w:r>
              <w:br/>
            </w:r>
            <w:r>
              <w:rPr>
                <w:rFonts w:ascii="Times New Roman"/>
                <w:b w:val="false"/>
                <w:i w:val="false"/>
                <w:color w:val="000000"/>
                <w:sz w:val="20"/>
              </w:rPr>
              <w:t>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119848,0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119848,0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19036,0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жөніндегі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162590,0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162590,0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29510,0</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"Өнірлерді дамыту" Бағдарламасы</w:t>
            </w:r>
            <w:r>
              <w:br/>
            </w:r>
            <w:r>
              <w:rPr>
                <w:rFonts w:ascii="Times New Roman"/>
                <w:b w:val="false"/>
                <w:i w:val="false"/>
                <w:color w:val="000000"/>
                <w:sz w:val="20"/>
              </w:rPr>
              <w:t>
шеңберінде өнірлерді экономикалық</w:t>
            </w:r>
            <w:r>
              <w:br/>
            </w:r>
            <w:r>
              <w:rPr>
                <w:rFonts w:ascii="Times New Roman"/>
                <w:b w:val="false"/>
                <w:i w:val="false"/>
                <w:color w:val="000000"/>
                <w:sz w:val="20"/>
              </w:rPr>
              <w:t>
дамытуға жәрдемдесу бойынша</w:t>
            </w:r>
            <w:r>
              <w:br/>
            </w:r>
            <w:r>
              <w:rPr>
                <w:rFonts w:ascii="Times New Roman"/>
                <w:b w:val="false"/>
                <w:i w:val="false"/>
                <w:color w:val="000000"/>
                <w:sz w:val="20"/>
              </w:rPr>
              <w:t>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18616,0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төлемдерді төлеу бойынша борышына</w:t>
            </w:r>
            <w:r>
              <w:br/>
            </w:r>
            <w:r>
              <w:rPr>
                <w:rFonts w:ascii="Times New Roman"/>
                <w:b w:val="false"/>
                <w:i w:val="false"/>
                <w:color w:val="000000"/>
                <w:sz w:val="20"/>
              </w:rPr>
              <w:t>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w:t>
            </w:r>
            <w:r>
              <w:br/>
            </w:r>
            <w:r>
              <w:rPr>
                <w:rFonts w:ascii="Times New Roman"/>
                <w:b w:val="false"/>
                <w:i w:val="false"/>
                <w:color w:val="000000"/>
                <w:sz w:val="20"/>
              </w:rPr>
              <w:t>
нысаналы трансферттерді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11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43568,5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46883,5</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46883,5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46883,5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46883,5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 берілетін</w:t>
            </w:r>
            <w:r>
              <w:br/>
            </w:r>
            <w:r>
              <w:rPr>
                <w:rFonts w:ascii="Times New Roman"/>
                <w:b w:val="false"/>
                <w:i w:val="false"/>
                <w:color w:val="000000"/>
                <w:sz w:val="20"/>
              </w:rPr>
              <w:t>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46883,5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-61404,4</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50 шешіміне 2 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14 желтоқсандағы  </w:t>
      </w:r>
      <w:r>
        <w:br/>
      </w:r>
      <w:r>
        <w:rPr>
          <w:rFonts w:ascii="Times New Roman"/>
          <w:b w:val="false"/>
          <w:i w:val="false"/>
          <w:color w:val="000000"/>
          <w:sz w:val="28"/>
        </w:rPr>
        <w:t xml:space="preserve">
№ 270 шешіміне 2 қосымша   </w:t>
      </w:r>
    </w:p>
    <w:p>
      <w:pPr>
        <w:spacing w:after="0"/>
        <w:ind w:left="0"/>
        <w:jc w:val="left"/>
      </w:pPr>
      <w:r>
        <w:rPr>
          <w:rFonts w:ascii="Times New Roman"/>
          <w:b/>
          <w:i w:val="false"/>
          <w:color w:val="000000"/>
        </w:rPr>
        <w:t xml:space="preserve"> Әулиекөл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393"/>
        <w:gridCol w:w="7953"/>
        <w:gridCol w:w="19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3411077,0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725238,0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313923,0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313923,0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278208,0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278208,0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1434,0</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2879,0</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4918,0</w:t>
            </w:r>
          </w:p>
        </w:tc>
      </w:tr>
      <w:tr>
        <w:trPr>
          <w:trHeight w:val="11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w:t>
            </w:r>
          </w:p>
        </w:tc>
      </w:tr>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w:t>
            </w:r>
          </w:p>
        </w:tc>
      </w:tr>
      <w:tr>
        <w:trPr>
          <w:trHeight w:val="8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8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2678273,0</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2678273,0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2678273,0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13"/>
        <w:gridCol w:w="713"/>
        <w:gridCol w:w="713"/>
        <w:gridCol w:w="7013"/>
        <w:gridCol w:w="20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Функцианалдық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3411077,0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230485,0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200331,0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52586,0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135792,0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135792,0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16697,0</w:t>
            </w:r>
          </w:p>
        </w:tc>
      </w:tr>
      <w:tr>
        <w:trPr>
          <w:trHeight w:val="12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манызы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1831726,0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129157,0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1663126,0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1660383,0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1629260,0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39443,0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29443,0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15406,0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124278,0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99371,0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15884,0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42337,0</w:t>
            </w:r>
          </w:p>
        </w:tc>
      </w:tr>
      <w:tr>
        <w:trPr>
          <w:trHeight w:val="12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24907,0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24907,0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 халық</w:t>
            </w:r>
            <w:r>
              <w:br/>
            </w:r>
            <w:r>
              <w:rPr>
                <w:rFonts w:ascii="Times New Roman"/>
                <w:b w:val="false"/>
                <w:i w:val="false"/>
                <w:color w:val="000000"/>
                <w:sz w:val="20"/>
              </w:rPr>
              <w:t>
үшін әлеуметтік бағдарламаларды</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23947,0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w:t>
            </w:r>
            <w:r>
              <w:br/>
            </w:r>
            <w:r>
              <w:rPr>
                <w:rFonts w:ascii="Times New Roman"/>
                <w:b w:val="false"/>
                <w:i w:val="false"/>
                <w:color w:val="000000"/>
                <w:sz w:val="20"/>
              </w:rPr>
              <w:t>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жобалау, салу</w:t>
            </w:r>
            <w:r>
              <w:br/>
            </w:r>
            <w:r>
              <w:rPr>
                <w:rFonts w:ascii="Times New Roman"/>
                <w:b w:val="false"/>
                <w:i w:val="false"/>
                <w:color w:val="000000"/>
                <w:sz w:val="20"/>
              </w:rPr>
              <w:t>
және (немесе)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28724,0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106058,0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35851,0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45535,0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41151,0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20391,0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iске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w:t>
            </w:r>
            <w:r>
              <w:br/>
            </w:r>
            <w:r>
              <w:rPr>
                <w:rFonts w:ascii="Times New Roman"/>
                <w:b w:val="false"/>
                <w:i w:val="false"/>
                <w:color w:val="000000"/>
                <w:sz w:val="20"/>
              </w:rPr>
              <w:t>
қойнауын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972241,0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 өзге</w:t>
            </w:r>
            <w:r>
              <w:br/>
            </w:r>
            <w:r>
              <w:rPr>
                <w:rFonts w:ascii="Times New Roman"/>
                <w:b w:val="false"/>
                <w:i w:val="false"/>
                <w:color w:val="000000"/>
                <w:sz w:val="20"/>
              </w:rPr>
              <w:t>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972241,0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w:t>
            </w:r>
            <w:r>
              <w:br/>
            </w:r>
            <w:r>
              <w:rPr>
                <w:rFonts w:ascii="Times New Roman"/>
                <w:b w:val="false"/>
                <w:i w:val="false"/>
                <w:color w:val="000000"/>
                <w:sz w:val="20"/>
              </w:rPr>
              <w:t>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972241,0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972241,0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27083,0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5983,0</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операциялары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