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510b" w14:textId="f875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тұруға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2012 жылғы 15 маусымдағы № 26 шешімі. Қостанай облысы Әулиекөл ауданының Әділет басқармасында 2012 жылғы 20 маусымда № 9-7-163 тіркелді. Қолданылу мерзімінің аяқталуына байланысты күші жойылды - (Қостанай облысы Әулиекөл ауданы мәслихатының 2013 жылғы 7 наурыздағы № 38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Әулиекөл ауданы мәслихатының 07.03.2013 № 38 хатымен).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2 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 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2012 жылға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өткеннен соң қолданысқа енгізіледі.</w:t>
      </w:r>
    </w:p>
    <w:bookmarkEnd w:id="1"/>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Л. Войлошникова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әкімдігінің</w:t>
      </w:r>
      <w:r>
        <w:br/>
      </w:r>
      <w:r>
        <w:rPr>
          <w:rFonts w:ascii="Times New Roman"/>
          <w:b w:val="false"/>
          <w:i w:val="false"/>
          <w:color w:val="000000"/>
          <w:sz w:val="28"/>
        </w:rPr>
        <w:t>
</w:t>
      </w:r>
      <w:r>
        <w:rPr>
          <w:rFonts w:ascii="Times New Roman"/>
          <w:b w:val="false"/>
          <w:i/>
          <w:color w:val="000000"/>
          <w:sz w:val="28"/>
        </w:rPr>
        <w:t>      ауыл шаруашылығы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А.С. Нұғыманов</w:t>
      </w:r>
    </w:p>
    <w:p>
      <w:pPr>
        <w:spacing w:after="0"/>
        <w:ind w:left="0"/>
        <w:jc w:val="both"/>
      </w:pPr>
      <w:r>
        <w:rPr>
          <w:rFonts w:ascii="Times New Roman"/>
          <w:b w:val="false"/>
          <w:i/>
          <w:color w:val="000000"/>
          <w:sz w:val="28"/>
        </w:rPr>
        <w:t>      "Әулиекөл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Т.И. Печникова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