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7d3" w14:textId="384c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әкімдігінің 2012 жылғы 27 наурыздағы № 76 қаулысы. Қостанай облысы Алтынсарин ауданының Әділет басқармасында 2012 жылғы 12 сәуірде № 9-5-142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Қостанай ауданының Қорғаныс iстерi жөнiндегi бiрiктiрiлген бөлiмi" мемлекеттiк мекемесi (келісім бойынша) арқылы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2012 жылға азаматтарды әскери қызметке шақыруды жүргiзудiң қоса беріліп отырған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Қостанай облысының ішкі істер департаментінің "Алтынсарин ауданының ішкі істер бөлімі" мемлекеттік мекемесі (келісім бойынша) медициналық және әскерге шақыру комиссияларын өту кезеңінде әскерге шақырылушылардың арасында қоғамдық тәртіпті сақтау бойынша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С. С. Қазыбаевқа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Алтынсарин ауданының әкімі                       Б. 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бiрiктiрiлген</w:t>
      </w:r>
      <w:r>
        <w:br/>
      </w:r>
      <w:r>
        <w:rPr>
          <w:rFonts w:ascii="Times New Roman"/>
          <w:b w:val="false"/>
          <w:i w:val="false"/>
          <w:color w:val="000000"/>
          <w:sz w:val="28"/>
        </w:rPr>
        <w:t>
</w:t>
      </w:r>
      <w:r>
        <w:rPr>
          <w:rFonts w:ascii="Times New Roman"/>
          <w:b w:val="false"/>
          <w:i/>
          <w:color w:val="000000"/>
          <w:sz w:val="28"/>
        </w:rPr>
        <w:t>      бөлiмi"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 Р. Саттаров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Алтынсарин ауданының</w:t>
      </w:r>
      <w:r>
        <w:br/>
      </w:r>
      <w:r>
        <w:rPr>
          <w:rFonts w:ascii="Times New Roman"/>
          <w:b w:val="false"/>
          <w:i w:val="false"/>
          <w:color w:val="000000"/>
          <w:sz w:val="28"/>
        </w:rPr>
        <w:t>
</w:t>
      </w:r>
      <w:r>
        <w:rPr>
          <w:rFonts w:ascii="Times New Roman"/>
          <w:b w:val="false"/>
          <w:i/>
          <w:color w:val="000000"/>
          <w:sz w:val="28"/>
        </w:rPr>
        <w:t>      iшкi iстер бөлiмi"</w:t>
      </w:r>
      <w:r>
        <w:br/>
      </w:r>
      <w:r>
        <w:rPr>
          <w:rFonts w:ascii="Times New Roman"/>
          <w:b w:val="false"/>
          <w:i w:val="false"/>
          <w:color w:val="000000"/>
          <w:sz w:val="28"/>
        </w:rPr>
        <w:t>
</w:t>
      </w:r>
      <w:r>
        <w:rPr>
          <w:rFonts w:ascii="Times New Roman"/>
          <w:b w:val="false"/>
          <w:i/>
          <w:color w:val="000000"/>
          <w:sz w:val="28"/>
        </w:rPr>
        <w:t>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 Б. Шубаев</w:t>
      </w:r>
    </w:p>
    <w:bookmarkStart w:name="z7" w:id="1"/>
    <w:p>
      <w:pPr>
        <w:spacing w:after="0"/>
        <w:ind w:left="0"/>
        <w:jc w:val="both"/>
      </w:pPr>
      <w:r>
        <w:rPr>
          <w:rFonts w:ascii="Times New Roman"/>
          <w:b w:val="false"/>
          <w:i w:val="false"/>
          <w:color w:val="000000"/>
          <w:sz w:val="28"/>
        </w:rPr>
        <w:t xml:space="preserve">
2012 жылғы 27 наурыз    </w:t>
      </w:r>
      <w:r>
        <w:br/>
      </w:r>
      <w:r>
        <w:rPr>
          <w:rFonts w:ascii="Times New Roman"/>
          <w:b w:val="false"/>
          <w:i w:val="false"/>
          <w:color w:val="000000"/>
          <w:sz w:val="28"/>
        </w:rPr>
        <w:t xml:space="preserve">
№ 76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2012 жылға азаматтарды әскери қызметке</w:t>
      </w:r>
      <w:r>
        <w:br/>
      </w:r>
      <w:r>
        <w:rPr>
          <w:rFonts w:ascii="Times New Roman"/>
          <w:b/>
          <w:i w:val="false"/>
          <w:color w:val="000000"/>
        </w:rPr>
        <w:t>
шақыру жүргiзудiң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249"/>
        <w:gridCol w:w="901"/>
        <w:gridCol w:w="501"/>
        <w:gridCol w:w="501"/>
        <w:gridCol w:w="526"/>
        <w:gridCol w:w="633"/>
        <w:gridCol w:w="501"/>
        <w:gridCol w:w="501"/>
        <w:gridCol w:w="501"/>
        <w:gridCol w:w="1196"/>
        <w:gridCol w:w="501"/>
        <w:gridCol w:w="501"/>
        <w:gridCol w:w="501"/>
        <w:gridCol w:w="501"/>
        <w:gridCol w:w="580"/>
        <w:gridCol w:w="795"/>
        <w:gridCol w:w="931"/>
      </w:tblGrid>
      <w:tr>
        <w:trPr>
          <w:trHeight w:val="13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втік</w:t>
            </w:r>
            <w:r>
              <w:br/>
            </w:r>
            <w:r>
              <w:rPr>
                <w:rFonts w:ascii="Times New Roman"/>
                <w:b w:val="false"/>
                <w:i w:val="false"/>
                <w:color w:val="000000"/>
                <w:sz w:val="20"/>
              </w:rPr>
              <w:t>
</w:t>
            </w:r>
            <w:r>
              <w:rPr>
                <w:rFonts w:ascii="Times New Roman"/>
                <w:b w:val="false"/>
                <w:i w:val="false"/>
                <w:color w:val="000000"/>
                <w:sz w:val="20"/>
              </w:rPr>
              <w:t>күндер</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күндер</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w:t>
            </w:r>
            <w:r>
              <w:br/>
            </w:r>
            <w:r>
              <w:rPr>
                <w:rFonts w:ascii="Times New Roman"/>
                <w:b w:val="false"/>
                <w:i w:val="false"/>
                <w:color w:val="000000"/>
                <w:sz w:val="20"/>
              </w:rPr>
              <w:t>
</w:t>
            </w:r>
            <w:r>
              <w:rPr>
                <w:rFonts w:ascii="Times New Roman"/>
                <w:b w:val="false"/>
                <w:i w:val="false"/>
                <w:color w:val="000000"/>
                <w:sz w:val="20"/>
              </w:rPr>
              <w:t>шечу-</w:t>
            </w:r>
            <w:r>
              <w:br/>
            </w:r>
            <w:r>
              <w:rPr>
                <w:rFonts w:ascii="Times New Roman"/>
                <w:b w:val="false"/>
                <w:i w:val="false"/>
                <w:color w:val="000000"/>
                <w:sz w:val="20"/>
              </w:rPr>
              <w:t>
</w:t>
            </w:r>
            <w:r>
              <w:rPr>
                <w:rFonts w:ascii="Times New Roman"/>
                <w:b w:val="false"/>
                <w:i w:val="false"/>
                <w:color w:val="000000"/>
                <w:sz w:val="20"/>
              </w:rPr>
              <w:t>раков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w:t>
            </w:r>
            <w:r>
              <w:br/>
            </w:r>
            <w:r>
              <w:rPr>
                <w:rFonts w:ascii="Times New Roman"/>
                <w:b w:val="false"/>
                <w:i w:val="false"/>
                <w:color w:val="000000"/>
                <w:sz w:val="20"/>
              </w:rPr>
              <w:t>
</w:t>
            </w:r>
            <w:r>
              <w:rPr>
                <w:rFonts w:ascii="Times New Roman"/>
                <w:b w:val="false"/>
                <w:i w:val="false"/>
                <w:color w:val="000000"/>
                <w:sz w:val="20"/>
              </w:rPr>
              <w:t>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чаево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дон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ский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алек-</w:t>
            </w:r>
            <w:r>
              <w:br/>
            </w:r>
            <w:r>
              <w:rPr>
                <w:rFonts w:ascii="Times New Roman"/>
                <w:b w:val="false"/>
                <w:i w:val="false"/>
                <w:color w:val="000000"/>
                <w:sz w:val="20"/>
              </w:rPr>
              <w:t>
</w:t>
            </w:r>
            <w:r>
              <w:rPr>
                <w:rFonts w:ascii="Times New Roman"/>
                <w:b w:val="false"/>
                <w:i w:val="false"/>
                <w:color w:val="000000"/>
                <w:sz w:val="20"/>
              </w:rPr>
              <w:t>сеев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зер-</w:t>
            </w:r>
            <w:r>
              <w:br/>
            </w:r>
            <w:r>
              <w:rPr>
                <w:rFonts w:ascii="Times New Roman"/>
                <w:b w:val="false"/>
                <w:i w:val="false"/>
                <w:color w:val="000000"/>
                <w:sz w:val="20"/>
              </w:rPr>
              <w:t>
</w:t>
            </w:r>
            <w:r>
              <w:rPr>
                <w:rFonts w:ascii="Times New Roman"/>
                <w:b w:val="false"/>
                <w:i w:val="false"/>
                <w:color w:val="000000"/>
                <w:sz w:val="20"/>
              </w:rPr>
              <w:t>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w:t>
            </w:r>
            <w:r>
              <w:br/>
            </w:r>
            <w:r>
              <w:rPr>
                <w:rFonts w:ascii="Times New Roman"/>
                <w:b w:val="false"/>
                <w:i w:val="false"/>
                <w:color w:val="000000"/>
                <w:sz w:val="20"/>
              </w:rPr>
              <w:t>
</w:t>
            </w:r>
            <w:r>
              <w:rPr>
                <w:rFonts w:ascii="Times New Roman"/>
                <w:b w:val="false"/>
                <w:i w:val="false"/>
                <w:color w:val="000000"/>
                <w:sz w:val="20"/>
              </w:rPr>
              <w:t>длов-</w:t>
            </w:r>
            <w:r>
              <w:br/>
            </w:r>
            <w:r>
              <w:rPr>
                <w:rFonts w:ascii="Times New Roman"/>
                <w:b w:val="false"/>
                <w:i w:val="false"/>
                <w:color w:val="000000"/>
                <w:sz w:val="20"/>
              </w:rPr>
              <w:t>
</w:t>
            </w:r>
            <w:r>
              <w:rPr>
                <w:rFonts w:ascii="Times New Roman"/>
                <w:b w:val="false"/>
                <w:i w:val="false"/>
                <w:color w:val="000000"/>
                <w:sz w:val="20"/>
              </w:rPr>
              <w:t>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w:t>
            </w:r>
            <w:r>
              <w:br/>
            </w:r>
            <w:r>
              <w:rPr>
                <w:rFonts w:ascii="Times New Roman"/>
                <w:b w:val="false"/>
                <w:i w:val="false"/>
                <w:color w:val="000000"/>
                <w:sz w:val="20"/>
              </w:rPr>
              <w:t>
</w:t>
            </w:r>
            <w:r>
              <w:rPr>
                <w:rFonts w:ascii="Times New Roman"/>
                <w:b w:val="false"/>
                <w:i w:val="false"/>
                <w:color w:val="000000"/>
                <w:sz w:val="20"/>
              </w:rPr>
              <w:t>нтьев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r>
              <w:br/>
            </w:r>
            <w:r>
              <w:rPr>
                <w:rFonts w:ascii="Times New Roman"/>
                <w:b w:val="false"/>
                <w:i w:val="false"/>
                <w:color w:val="000000"/>
                <w:sz w:val="20"/>
              </w:rPr>
              <w:t>
</w:t>
            </w:r>
            <w:r>
              <w:rPr>
                <w:rFonts w:ascii="Times New Roman"/>
                <w:b w:val="false"/>
                <w:i w:val="false"/>
                <w:color w:val="000000"/>
                <w:sz w:val="20"/>
              </w:rPr>
              <w:t>ған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w:t>
            </w:r>
            <w:r>
              <w:br/>
            </w:r>
            <w:r>
              <w:rPr>
                <w:rFonts w:ascii="Times New Roman"/>
                <w:b w:val="false"/>
                <w:i w:val="false"/>
                <w:color w:val="000000"/>
                <w:sz w:val="20"/>
              </w:rPr>
              <w:t>
</w:t>
            </w:r>
            <w:r>
              <w:rPr>
                <w:rFonts w:ascii="Times New Roman"/>
                <w:b w:val="false"/>
                <w:i w:val="false"/>
                <w:color w:val="000000"/>
                <w:sz w:val="20"/>
              </w:rPr>
              <w:t>баков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