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b3fd" w14:textId="6bcb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25 тамыздағы № 345 "Тұрғын үй көмегін көрсету тәртібі мен мөлшері туралы қағиданы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2012 жылғы 8 мамырдағы № 43 шешімі. Қостанай облысы Рудный қаласының Әділет басқармасында 2012 жылғы 8 мамырда № 9-2-212 тіркелді. Күші жойылды - Қостанай облысы Рудный қаласы мәслихатының 2014 жылғы 12 қыркүйектегі № 317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Рудный қаласы мәслихатының 12.09.2014 </w:t>
      </w:r>
      <w:r>
        <w:rPr>
          <w:rFonts w:ascii="Times New Roman"/>
          <w:b w:val="false"/>
          <w:i w:val="false"/>
          <w:color w:val="ff0000"/>
          <w:sz w:val="28"/>
        </w:rPr>
        <w:t>№ 317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сәйкес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"Тұрғын үй көмегін көрсету тәртібі мен мөлшері туралы қағиданы бекіту туралы" 2010 жылғы 25 тамыздағы </w:t>
      </w:r>
      <w:r>
        <w:rPr>
          <w:rFonts w:ascii="Times New Roman"/>
          <w:b w:val="false"/>
          <w:i w:val="false"/>
          <w:color w:val="000000"/>
          <w:sz w:val="28"/>
        </w:rPr>
        <w:t>№ 345</w:t>
      </w:r>
      <w:r>
        <w:rPr>
          <w:rFonts w:ascii="Times New Roman"/>
          <w:b w:val="false"/>
          <w:i w:val="false"/>
          <w:color w:val="000000"/>
          <w:sz w:val="28"/>
        </w:rPr>
        <w:t xml:space="preserve"> (Нормативтік құқықтық актілердің мемлекеттік тіркеу тізілімінде нөмірі 9-2-167, 2010 жылғы 12 қарашада "Рудненский рабочий" қалалық газетінде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шешімімен бекітілген Тұрғын үй көмегін көрсету тәртібі мен мөлшері туралы </w:t>
      </w:r>
      <w:r>
        <w:rPr>
          <w:rFonts w:ascii="Times New Roman"/>
          <w:b w:val="false"/>
          <w:i w:val="false"/>
          <w:color w:val="000000"/>
          <w:sz w:val="28"/>
        </w:rPr>
        <w:t>қағидаларда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Тұрғын үй көмегі жергілікті бюджет қаражаты есебінен Рудный қаласында, Қашар, Горняцк, Перцев поселкелер мен Железорудная станциясында тұрақты тұратын аз қамтамасыз етілген отбасыларға (азаматтарға):</w:t>
      </w:r>
      <w:r>
        <w:br/>
      </w:r>
      <w:r>
        <w:rPr>
          <w:rFonts w:ascii="Times New Roman"/>
          <w:b w:val="false"/>
          <w:i w:val="false"/>
          <w:color w:val="000000"/>
          <w:sz w:val="28"/>
        </w:rPr>
        <w:t>
</w:t>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w:t>
      </w:r>
      <w:r>
        <w:rPr>
          <w:rFonts w:ascii="Times New Roman"/>
          <w:b w:val="false"/>
          <w:i w:val="false"/>
          <w:color w:val="000000"/>
          <w:sz w:val="28"/>
        </w:rPr>
        <w:t>
      2) тұрғын үйдің меншік иелерінің немесе жалдаушыларының (қосымша жалдаушыларының) отбасыларына (азаматтарына) коммуналдық қызметтерді тұтынуға;</w:t>
      </w:r>
      <w:r>
        <w:br/>
      </w:r>
      <w:r>
        <w:rPr>
          <w:rFonts w:ascii="Times New Roman"/>
          <w:b w:val="false"/>
          <w:i w:val="false"/>
          <w:color w:val="000000"/>
          <w:sz w:val="28"/>
        </w:rPr>
        <w:t>
</w:t>
      </w:r>
      <w:r>
        <w:rPr>
          <w:rFonts w:ascii="Times New Roman"/>
          <w:b w:val="false"/>
          <w:i w:val="false"/>
          <w:color w:val="000000"/>
          <w:sz w:val="28"/>
        </w:rPr>
        <w:t>
      3) байланыс саласындағы заңнамамен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w:t>
      </w:r>
      <w:r>
        <w:rPr>
          <w:rFonts w:ascii="Times New Roman"/>
          <w:b w:val="false"/>
          <w:i w:val="false"/>
          <w:color w:val="000000"/>
          <w:sz w:val="28"/>
        </w:rPr>
        <w:t>
      4)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 Тұрғын үй көмегін тағайындау үшін аз қамтамасыз етілген отбасы (азамат) тоқсан сайын "Рудный қалалық жұмыспен қамту және әлеуметтік бағдарламалар бөлімі" мемлекеттік мекемесіне (бұдан әрі – уәкілетті орган) өтініш береді және мынадай құжаттарды ұсынады: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w:t>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w:t>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w:t>
      </w:r>
      <w:r>
        <w:br/>
      </w:r>
      <w:r>
        <w:rPr>
          <w:rFonts w:ascii="Times New Roman"/>
          <w:b w:val="false"/>
          <w:i w:val="false"/>
          <w:color w:val="000000"/>
          <w:sz w:val="28"/>
        </w:rPr>
        <w:t>
</w:t>
      </w:r>
      <w:r>
        <w:rPr>
          <w:rFonts w:ascii="Times New Roman"/>
          <w:b w:val="false"/>
          <w:i w:val="false"/>
          <w:color w:val="000000"/>
          <w:sz w:val="28"/>
        </w:rPr>
        <w:t>
      6) коммуналдық қызметтерді тұтыну шоттар;</w:t>
      </w:r>
      <w:r>
        <w:br/>
      </w:r>
      <w:r>
        <w:rPr>
          <w:rFonts w:ascii="Times New Roman"/>
          <w:b w:val="false"/>
          <w:i w:val="false"/>
          <w:color w:val="000000"/>
          <w:sz w:val="28"/>
        </w:rPr>
        <w:t>
</w:t>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8) жеке тұрғын үй қорынан жергілікті атқарушы орган жалдаған тұрғын үйді пайдалағаны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15-тармақтар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"14. Азаматтың табысын растайтын құжаттарды тапсырғанда, бір айдан астам стационарлық ем қабылдап жатқан тұлғаларды, сондай-ақ бірінші және екінші топтағы мүгедектерді, он алты жасқа дейінгі мүгедек балаларды, он алты жастан он сегіз жасқа дейінгі бірінші және екінші топтағы мүгедек балаларды, сексен жастан асқан адамдарды, жеті жасқа дейінгі балаларды күтіп бағумен айналысатын азаматтардан басқа, жұмыссыз адамдар жұмыспен қамту мәселелері жөнінде уәкілетті органынан жұмыссыз ретінде тіркелуі жөніндегі құжаттарды тапсырады.</w:t>
      </w:r>
      <w:r>
        <w:br/>
      </w:r>
      <w:r>
        <w:rPr>
          <w:rFonts w:ascii="Times New Roman"/>
          <w:b w:val="false"/>
          <w:i w:val="false"/>
          <w:color w:val="000000"/>
          <w:sz w:val="28"/>
        </w:rPr>
        <w:t>
</w:t>
      </w:r>
      <w:r>
        <w:rPr>
          <w:rFonts w:ascii="Times New Roman"/>
          <w:b w:val="false"/>
          <w:i w:val="false"/>
          <w:color w:val="000000"/>
          <w:sz w:val="28"/>
        </w:rPr>
        <w:t>
      15. Белгіленген нормалар шегіндегі шекті жол берілетін шығыстар үлесі жиынтық табыстың 10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"18. Есепке қабылданатын шығындар өтініш жасаған тоқсанның алдындағы тоқсан үшін беріледі. Коммуналдық қызметтерді тұтынатын есептегіш құралдары бар тұтынушыларға есеп айырысу үшін, өткен тоқсанның немесе қызмет толық көлемде көрсетілген соңғы тоқсандағы есептегіш құралдардың көрсеткіштері негізінде, бірақ есептегіш құралдары жоқ тұтынушылар үшін белгіленген коммуналдық қызметтерді тұтыну нормаларынан аспайтын нақтылы шығынмен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11-тармақтар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Қалалық</w:t>
      </w:r>
      <w:r>
        <w:br/>
      </w:r>
      <w:r>
        <w:rPr>
          <w:rFonts w:ascii="Times New Roman"/>
          <w:b w:val="false"/>
          <w:i w:val="false"/>
          <w:color w:val="000000"/>
          <w:sz w:val="28"/>
        </w:rPr>
        <w:t>
</w:t>
      </w:r>
      <w:r>
        <w:rPr>
          <w:rFonts w:ascii="Times New Roman"/>
          <w:b w:val="false"/>
          <w:i/>
          <w:color w:val="000000"/>
          <w:sz w:val="28"/>
        </w:rPr>
        <w:t>      мәслихаттың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Н. Чегодаева</w:t>
      </w:r>
    </w:p>
    <w:p>
      <w:pPr>
        <w:spacing w:after="0"/>
        <w:ind w:left="0"/>
        <w:jc w:val="both"/>
      </w:pPr>
      <w:r>
        <w:rPr>
          <w:rFonts w:ascii="Times New Roman"/>
          <w:b w:val="false"/>
          <w:i/>
          <w:color w:val="000000"/>
          <w:sz w:val="28"/>
        </w:rPr>
        <w:t>      Қалалық</w:t>
      </w:r>
      <w:r>
        <w:br/>
      </w:r>
      <w:r>
        <w:rPr>
          <w:rFonts w:ascii="Times New Roman"/>
          <w:b w:val="false"/>
          <w:i w:val="false"/>
          <w:color w:val="000000"/>
          <w:sz w:val="28"/>
        </w:rPr>
        <w:t>
</w:t>
      </w:r>
      <w:r>
        <w:rPr>
          <w:rFonts w:ascii="Times New Roman"/>
          <w:b w:val="false"/>
          <w:i/>
          <w:color w:val="000000"/>
          <w:sz w:val="28"/>
        </w:rPr>
        <w:t>      мәслихаттың хатшысы                        В. Лощинин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Рудный қаласы әкімдігінің</w:t>
      </w:r>
      <w:r>
        <w:br/>
      </w:r>
      <w:r>
        <w:rPr>
          <w:rFonts w:ascii="Times New Roman"/>
          <w:b w:val="false"/>
          <w:i w:val="false"/>
          <w:color w:val="000000"/>
          <w:sz w:val="28"/>
        </w:rPr>
        <w:t>
</w:t>
      </w:r>
      <w:r>
        <w:rPr>
          <w:rFonts w:ascii="Times New Roman"/>
          <w:b w:val="false"/>
          <w:i/>
          <w:color w:val="000000"/>
          <w:sz w:val="28"/>
        </w:rPr>
        <w:t>      "Рудный қалалық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М. Дуспулов</w:t>
      </w:r>
    </w:p>
    <w:p>
      <w:pPr>
        <w:spacing w:after="0"/>
        <w:ind w:left="0"/>
        <w:jc w:val="both"/>
      </w:pPr>
      <w:r>
        <w:rPr>
          <w:rFonts w:ascii="Times New Roman"/>
          <w:b w:val="false"/>
          <w:i/>
          <w:color w:val="000000"/>
          <w:sz w:val="28"/>
        </w:rPr>
        <w:t>      Рудный қаласы әкімдігінің</w:t>
      </w:r>
      <w:r>
        <w:br/>
      </w:r>
      <w:r>
        <w:rPr>
          <w:rFonts w:ascii="Times New Roman"/>
          <w:b w:val="false"/>
          <w:i w:val="false"/>
          <w:color w:val="000000"/>
          <w:sz w:val="28"/>
        </w:rPr>
        <w:t>
</w:t>
      </w:r>
      <w:r>
        <w:rPr>
          <w:rFonts w:ascii="Times New Roman"/>
          <w:b w:val="false"/>
          <w:i/>
          <w:color w:val="000000"/>
          <w:sz w:val="28"/>
        </w:rPr>
        <w:t>      "Рудный қалалық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 С. Искуженов</w:t>
      </w:r>
    </w:p>
    <w:p>
      <w:pPr>
        <w:spacing w:after="0"/>
        <w:ind w:left="0"/>
        <w:jc w:val="both"/>
      </w:pPr>
      <w:r>
        <w:rPr>
          <w:rFonts w:ascii="Times New Roman"/>
          <w:b w:val="false"/>
          <w:i/>
          <w:color w:val="000000"/>
          <w:sz w:val="28"/>
        </w:rPr>
        <w:t>      "Рудный қалалық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 Е.Скаредина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