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0ff2" w14:textId="6280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26 қарашадағы № 533 қаулысы. Қостанай облысының Әділет департаментінде 2012 жылғы 6 желтоқсанда № 3912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қызметке лицензия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 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Қөлік және</w:t>
      </w:r>
      <w:r>
        <w:br/>
      </w:r>
      <w:r>
        <w:rPr>
          <w:rFonts w:ascii="Times New Roman"/>
          <w:b w:val="false"/>
          <w:i w:val="false"/>
          <w:color w:val="000000"/>
          <w:sz w:val="28"/>
        </w:rPr>
        <w:t>
</w:t>
      </w:r>
      <w:r>
        <w:rPr>
          <w:rFonts w:ascii="Times New Roman"/>
          <w:b w:val="false"/>
          <w:i/>
          <w:color w:val="000000"/>
          <w:sz w:val="28"/>
        </w:rPr>
        <w:t>      коммуникация министрі</w:t>
      </w:r>
      <w:r>
        <w:br/>
      </w:r>
      <w:r>
        <w:rPr>
          <w:rFonts w:ascii="Times New Roman"/>
          <w:b w:val="false"/>
          <w:i w:val="false"/>
          <w:color w:val="000000"/>
          <w:sz w:val="28"/>
        </w:rPr>
        <w:t>
</w:t>
      </w:r>
      <w:r>
        <w:rPr>
          <w:rFonts w:ascii="Times New Roman"/>
          <w:b w:val="false"/>
          <w:i/>
          <w:color w:val="000000"/>
          <w:sz w:val="28"/>
        </w:rPr>
        <w:t>      _________ А. Жұмағалиев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денсаулық</w:t>
      </w:r>
      <w:r>
        <w:br/>
      </w:r>
      <w:r>
        <w:rPr>
          <w:rFonts w:ascii="Times New Roman"/>
          <w:b w:val="false"/>
          <w:i w:val="false"/>
          <w:color w:val="000000"/>
          <w:sz w:val="28"/>
        </w:rPr>
        <w:t>
</w:t>
      </w:r>
      <w:r>
        <w:rPr>
          <w:rFonts w:ascii="Times New Roman"/>
          <w:b w:val="false"/>
          <w:i/>
          <w:color w:val="000000"/>
          <w:sz w:val="28"/>
        </w:rPr>
        <w:t>      сақтау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 О. Бекмағамбетов</w:t>
      </w:r>
    </w:p>
    <w:bookmarkStart w:name="z5" w:id="2"/>
    <w:p>
      <w:pPr>
        <w:spacing w:after="0"/>
        <w:ind w:left="0"/>
        <w:jc w:val="both"/>
      </w:pP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электрондық мемлекеттік қызмет көрсету регламенті</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"Медициналық қызметке лицензия беру, қайта ресімдеу, лицензияның телнұсқасын беру" электрондық мемлекеттік қызметі (бұдан әрі – электрондық мемлекеттік қызмет) "Қостанай облысы әкімдігінің денсаулық сақтау басқармасы" мемлекеттік мекемесімен (бұдан әрі – қызмет беруші), баламалы негізде халыққа қызмет көрсету орталықтары (бұдан әрі - Орталық) арқылы, сондай-ақ www.e.gov.kz "электрондық үкіметтің" веб-порталы арқылы немесе www.elicense.kz "Е лицензиялау" веб-порталы арқылы мемлекеттік қызметті алушыда электрондық цифрлық қолтаңба болған жағдайда көрсетіледі.</w:t>
      </w:r>
      <w:r>
        <w:br/>
      </w:r>
      <w:r>
        <w:rPr>
          <w:rFonts w:ascii="Times New Roman"/>
          <w:b w:val="false"/>
          <w:i w:val="false"/>
          <w:color w:val="000000"/>
          <w:sz w:val="28"/>
        </w:rPr>
        <w:t>
      2. Электрондық мемлекеттік қызмет "Медициналық қызмет саласындағы мемлекеттік қызмет стандарттарын бекіту туралы" Қазақстан Республикасы Үкіметінің 2012 жылғы 10 қыркүйектегі </w:t>
      </w:r>
      <w:r>
        <w:rPr>
          <w:rFonts w:ascii="Times New Roman"/>
          <w:b w:val="false"/>
          <w:i w:val="false"/>
          <w:color w:val="000000"/>
          <w:sz w:val="28"/>
        </w:rPr>
        <w:t>№ 1173</w:t>
      </w:r>
      <w:r>
        <w:rPr>
          <w:rFonts w:ascii="Times New Roman"/>
          <w:b w:val="false"/>
          <w:i w:val="false"/>
          <w:color w:val="000000"/>
          <w:sz w:val="28"/>
        </w:rPr>
        <w:t xml:space="preserve"> қаулысымен бекітілген "Медициналық қызметке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"Медициналық қызметке лицензия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және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iздестіруге, таратуға, беруге және ұсынуға арналған жүйе (бұдан әрi – АЖ);</w:t>
      </w:r>
      <w:r>
        <w:br/>
      </w:r>
      <w:r>
        <w:rPr>
          <w:rFonts w:ascii="Times New Roman"/>
          <w:b w:val="false"/>
          <w:i w:val="false"/>
          <w:color w:val="000000"/>
          <w:sz w:val="28"/>
        </w:rPr>
        <w:t>
      2) алушы – жеке және заңды тұлға;</w:t>
      </w:r>
      <w:r>
        <w:br/>
      </w:r>
      <w:r>
        <w:rPr>
          <w:rFonts w:ascii="Times New Roman"/>
          <w:b w:val="false"/>
          <w:i w:val="false"/>
          <w:color w:val="000000"/>
          <w:sz w:val="28"/>
        </w:rPr>
        <w:t>
      3) бизнес-сәйкестендiру нөмiрi – заңды тұлғаға (филиал мен өкiлдiкке) және бiрлескен кәсiпкерлiк түрiнде қызметін жүзеге асыратын дара кәсiпкер үшiн қалыптастырылатын бiрегей нөмiр (бұдан әрi – БСН);</w:t>
      </w:r>
      <w:r>
        <w:br/>
      </w:r>
      <w:r>
        <w:rPr>
          <w:rFonts w:ascii="Times New Roman"/>
          <w:b w:val="false"/>
          <w:i w:val="false"/>
          <w:color w:val="000000"/>
          <w:sz w:val="28"/>
        </w:rPr>
        <w:t>
      4)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ақпараттық-бағдарламалық кешен (бұдан әрі - БНАЖ);</w:t>
      </w:r>
      <w:r>
        <w:br/>
      </w:r>
      <w:r>
        <w:rPr>
          <w:rFonts w:ascii="Times New Roman"/>
          <w:b w:val="false"/>
          <w:i w:val="false"/>
          <w:color w:val="000000"/>
          <w:sz w:val="28"/>
        </w:rPr>
        <w:t>
      5) "Е лицензиялау" веб-порталы – лицензиарлармен берілетін лицензиялардың сәйкестендіру нөмірлерін орталықтандырып қалыптастыратын, берілген, қайта ресімделген, тоқтата тұрылған, жаңартылған және қолданысы тоқтатылған лицензиялар, сондай-ақ қызметтің лицензияланатын түрін (кіші түрін) жүзеге асыратын лицензиаттың филиалдары, өкілдіктері (объектілері, пункттері, учаскелері) туралы мәліметтерден тұратын ақпараттық жүйе (бұдан әрі – "Е лицензиялау" МДҚ АЖ);</w:t>
      </w:r>
      <w:r>
        <w:br/>
      </w:r>
      <w:r>
        <w:rPr>
          <w:rFonts w:ascii="Times New Roman"/>
          <w:b w:val="false"/>
          <w:i w:val="false"/>
          <w:color w:val="000000"/>
          <w:sz w:val="28"/>
        </w:rPr>
        <w:t>
      6) жеке сәйкестендiру нөмiрi - жеке тұлға, соның iшiнде өзіндік кәсiпкерлiк түрiнде қызметiн жүзеге асыратын дара кәсiпкер үшiн қалыптастырылатын бiрегей нөмiр (бұдан әрi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халыққа (жеке және заңды тұлғаларға) Қазақстан Республикасының халыққа қызмет көрсету орталықтары арқылы, сондай-ақ тиісті министрліктермен және ведомстволармен қызметтер ұсыну үдерісін автоматтандыруға арналған ақпараттық жүйе (бұдан әрі – ХҚКО АЖ);</w:t>
      </w:r>
      <w:r>
        <w:br/>
      </w:r>
      <w:r>
        <w:rPr>
          <w:rFonts w:ascii="Times New Roman"/>
          <w:b w:val="false"/>
          <w:i w:val="false"/>
          <w:color w:val="000000"/>
          <w:sz w:val="28"/>
        </w:rPr>
        <w:t>
      8) пайдаланушы – өзіне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10)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11)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12) электрондық мемлекеттiк қызметтер көрсету - ақпараттық технологияларды қолдана отырып, электрондық нысанда көрсетiлетiн мемлекеттiк қызметтер;</w:t>
      </w:r>
      <w:r>
        <w:br/>
      </w:r>
      <w:r>
        <w:rPr>
          <w:rFonts w:ascii="Times New Roman"/>
          <w:b w:val="false"/>
          <w:i w:val="false"/>
          <w:color w:val="000000"/>
          <w:sz w:val="28"/>
        </w:rPr>
        <w:t>
      13)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жеткізудің бiрыңғай терезесi болатын ақпараттық жүйе (бұдан әрі – ЭҮП);</w:t>
      </w:r>
      <w:r>
        <w:br/>
      </w:r>
      <w:r>
        <w:rPr>
          <w:rFonts w:ascii="Times New Roman"/>
          <w:b w:val="false"/>
          <w:i w:val="false"/>
          <w:color w:val="000000"/>
          <w:sz w:val="28"/>
        </w:rPr>
        <w:t>
      14) "электрондық үкіметтің" төлем шлюзі –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15)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өзгермейтіндігін растайтын электрондық цифрлық нышандар терімі (бұдан әрi – ЭЦҚ).</w:t>
      </w:r>
    </w:p>
    <w:bookmarkStart w:name="z7" w:id="4"/>
    <w:p>
      <w:pPr>
        <w:spacing w:after="0"/>
        <w:ind w:left="0"/>
        <w:jc w:val="left"/>
      </w:pPr>
      <w:r>
        <w:rPr>
          <w:rFonts w:ascii="Times New Roman"/>
          <w:b/>
          <w:i w:val="false"/>
          <w:color w:val="000000"/>
        </w:rPr>
        <w:t xml:space="preserve"> 
2. Электрондық мемлекеттiк қызметтi көрсету жөніндегі қызмет беруші іс-әрекетінің тәртібі</w:t>
      </w:r>
    </w:p>
    <w:bookmarkEnd w:id="4"/>
    <w:p>
      <w:pPr>
        <w:spacing w:after="0"/>
        <w:ind w:left="0"/>
        <w:jc w:val="both"/>
      </w:pPr>
      <w:r>
        <w:rPr>
          <w:rFonts w:ascii="Times New Roman"/>
          <w:b w:val="false"/>
          <w:i w:val="false"/>
          <w:color w:val="000000"/>
          <w:sz w:val="28"/>
        </w:rPr>
        <w:t>      6. Қызмет берушінің ЭҮП арқылы ішінара автоматтандырылған электрондық мемлекеттік қызмет көрсету кезіндегі қадамдық іс-қимылдар мен шешімдер (функционалдық өзара іс-қимылдың № 1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ЭҮП-те тіркелуді алушы компьютерінің интернет-браузеріне сақтап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2) 1-үдеріс – ЭЦҚ тіркеу куәлігін алушы компьютерінің интернет-браузеріне бекіту, электрондық мемлекеттік қызметті алу үшін алушының ЭҮП-ке парольді енгізу үдерісі (авторизациялау үдерісі);</w:t>
      </w:r>
      <w:r>
        <w:br/>
      </w:r>
      <w:r>
        <w:rPr>
          <w:rFonts w:ascii="Times New Roman"/>
          <w:b w:val="false"/>
          <w:i w:val="false"/>
          <w:color w:val="000000"/>
          <w:sz w:val="28"/>
        </w:rPr>
        <w:t>
      3) 1-шарт – логин (ЖСН/БСН) және пароль арқылы тіркелген алушы туралы деректердің түпнұсқалығын ЭҮП-те тексеру;</w:t>
      </w:r>
      <w:r>
        <w:br/>
      </w:r>
      <w:r>
        <w:rPr>
          <w:rFonts w:ascii="Times New Roman"/>
          <w:b w:val="false"/>
          <w:i w:val="false"/>
          <w:color w:val="000000"/>
          <w:sz w:val="28"/>
        </w:rPr>
        <w:t>
      4) 2-үдеріс – алушының деректерінде бар бұзушылықтарға байланысты ЭҮП-пен авторизациялаудан бас тарту туралы хабарламаны қалыптастыру;</w:t>
      </w:r>
      <w:r>
        <w:br/>
      </w:r>
      <w:r>
        <w:rPr>
          <w:rFonts w:ascii="Times New Roman"/>
          <w:b w:val="false"/>
          <w:i w:val="false"/>
          <w:color w:val="000000"/>
          <w:sz w:val="28"/>
        </w:rPr>
        <w:t>
      5) 3-үдеріс –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6) 4-үдеріс – ЭҮТШ-те көрсетілген электрондық мемлекеттік қызметке ақы төлеу, содан кейін бұл ақпарат "Е лицензиялау" МДҚ АЖ-ға келіп түседі;</w:t>
      </w:r>
      <w:r>
        <w:br/>
      </w:r>
      <w:r>
        <w:rPr>
          <w:rFonts w:ascii="Times New Roman"/>
          <w:b w:val="false"/>
          <w:i w:val="false"/>
          <w:color w:val="000000"/>
          <w:sz w:val="28"/>
        </w:rPr>
        <w:t>
      7) 2-шарт – "Е лицензиялау" МДҚ АЖ-да электрондық мемлекеттік қызметтің көрсетілгені үшін жүргізілген ақы төлеу фактісін тексеру;</w:t>
      </w:r>
      <w:r>
        <w:br/>
      </w:r>
      <w:r>
        <w:rPr>
          <w:rFonts w:ascii="Times New Roman"/>
          <w:b w:val="false"/>
          <w:i w:val="false"/>
          <w:color w:val="000000"/>
          <w:sz w:val="28"/>
        </w:rPr>
        <w:t>
      8) 5-үдеріс – "Е лицензиялау" МДҚ АЖ-да электрондық мемлекеттік қызметтің көрсетілгені үшін төленген ақының болмауына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алушының сұрау салуды куәландыруы (қол қою) үшін ЭЦҚ тіркеу куәлігін таңдауы;</w:t>
      </w:r>
      <w:r>
        <w:br/>
      </w:r>
      <w:r>
        <w:rPr>
          <w:rFonts w:ascii="Times New Roman"/>
          <w:b w:val="false"/>
          <w:i w:val="false"/>
          <w:color w:val="000000"/>
          <w:sz w:val="28"/>
        </w:rPr>
        <w:t>
      10) 3-шарт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r>
        <w:br/>
      </w:r>
      <w:r>
        <w:rPr>
          <w:rFonts w:ascii="Times New Roman"/>
          <w:b w:val="false"/>
          <w:i w:val="false"/>
          <w:color w:val="000000"/>
          <w:sz w:val="28"/>
        </w:rPr>
        <w:t>
      11) 7-үдеріс –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12) 8-үдеріс – электрондық мемлекеттік қызметті көрсетуге арналған сұрау салудың толтырылған нысанын (енгізілген деректерді) алушының ЭЦҚ арқылы куәландыруы (қол қоюы);</w:t>
      </w:r>
      <w:r>
        <w:br/>
      </w:r>
      <w:r>
        <w:rPr>
          <w:rFonts w:ascii="Times New Roman"/>
          <w:b w:val="false"/>
          <w:i w:val="false"/>
          <w:color w:val="000000"/>
          <w:sz w:val="28"/>
        </w:rPr>
        <w:t>
      13) 9-үдеріс – "Е лицензиялау" МДҚ АЖ-да электрондық құжатты (алушының сұрау салуын) тіркеу және "Е лицензиялау" МДҚ АЖ-да сұрау салуды өңдеу;</w:t>
      </w:r>
      <w:r>
        <w:br/>
      </w:r>
      <w:r>
        <w:rPr>
          <w:rFonts w:ascii="Times New Roman"/>
          <w:b w:val="false"/>
          <w:i w:val="false"/>
          <w:color w:val="000000"/>
          <w:sz w:val="28"/>
        </w:rPr>
        <w:t>
      14) 4-шарт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15) 10-үдеріс – "Е лицензиялау" МДҚ АЖ-дағы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16) 11-үдеріс – алушының ЭҮП-тің қалыптастырған электрондық мемлекеттік қызмет көрсету нәтижесін (электрондық лицензия)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7. Қызмет беруші арқылы ішінара автоматтандырылған электрондық мемлекеттік қызметті көрсету кезіндегі қадамдық іс-қимылдар мен шешімдер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қызметкерінің электрондық мемлекеттік қызметті көрсету үшін "Е лицензиялау" МДҚ АЖ-да логин мен парольді енгізуі (авторизациялау үдерісі);</w:t>
      </w:r>
      <w:r>
        <w:br/>
      </w:r>
      <w:r>
        <w:rPr>
          <w:rFonts w:ascii="Times New Roman"/>
          <w:b w:val="false"/>
          <w:i w:val="false"/>
          <w:color w:val="000000"/>
          <w:sz w:val="28"/>
        </w:rPr>
        <w:t>
      2) 1-шарт – "Е лицензиялау" МДҚ АЖ-да логин мен пароль арқылы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қызмет беруші қызметкерінің деректерінде бар бұзушылықтарға байланысты авторизациялаудан бас тарту туралы хабарламаны "Е лицензиялау" МДҚ АЖ-мен қалыптастыру;</w:t>
      </w:r>
      <w:r>
        <w:br/>
      </w:r>
      <w:r>
        <w:rPr>
          <w:rFonts w:ascii="Times New Roman"/>
          <w:b w:val="false"/>
          <w:i w:val="false"/>
          <w:color w:val="000000"/>
          <w:sz w:val="28"/>
        </w:rPr>
        <w:t>
      4) 3-үдеріс – қызмет беруші қызметкерінің осы Регламентте көрсетілген электрондық мемлекеттік қызметті таңдауы, электрондық мемлекеттік қызмет көрсету үшін сұрау салу нысанын экранға шығаруы және қызмет беруші қызметкерінің алушының деректерін енгізуі;</w:t>
      </w:r>
      <w:r>
        <w:br/>
      </w:r>
      <w:r>
        <w:rPr>
          <w:rFonts w:ascii="Times New Roman"/>
          <w:b w:val="false"/>
          <w:i w:val="false"/>
          <w:color w:val="000000"/>
          <w:sz w:val="28"/>
        </w:rPr>
        <w:t>
      5) 4-үдеріс – "Жеке тұлғалар" мемлекеттік деректер қорына (бұдан әрі – ЖТ МДҚ) / "Заңды тұлғалар" мемлекеттік деректер қорына (бұдан әрі – ЗТ МДҚ) ЭҮШ арқылы алушының деректері туралы сұрау салуды жолдауы;</w:t>
      </w:r>
      <w:r>
        <w:br/>
      </w:r>
      <w:r>
        <w:rPr>
          <w:rFonts w:ascii="Times New Roman"/>
          <w:b w:val="false"/>
          <w:i w:val="false"/>
          <w:color w:val="000000"/>
          <w:sz w:val="28"/>
        </w:rPr>
        <w:t>
      6) 2-шарт – ЖТ МДҚ/ЗТ МДҚ-да алушы деректерінің болуын тексеру;</w:t>
      </w:r>
      <w:r>
        <w:br/>
      </w:r>
      <w:r>
        <w:rPr>
          <w:rFonts w:ascii="Times New Roman"/>
          <w:b w:val="false"/>
          <w:i w:val="false"/>
          <w:color w:val="000000"/>
          <w:sz w:val="28"/>
        </w:rPr>
        <w:t>
      7) 5-үдеріс – ЖТ МДҚ/ЗТ МДҚ-да алушы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8) 6-үдеріс – сұрау салу нысанын құжаттардың қағаз нысанында болуы туралы белгі қою бөлігінде толтыру және қызмет беруші қызметкерінің алушы ұсынған қажетті құжаттарды сканерлеуі және оларды сұрау салу нысанына бекітуі;</w:t>
      </w:r>
      <w:r>
        <w:br/>
      </w:r>
      <w:r>
        <w:rPr>
          <w:rFonts w:ascii="Times New Roman"/>
          <w:b w:val="false"/>
          <w:i w:val="false"/>
          <w:color w:val="000000"/>
          <w:sz w:val="28"/>
        </w:rPr>
        <w:t>
      9) 7-үдеріс – "Е лицензиялау" МДҚ АЖ-да сұрау салуды тіркеу және "Е лицензиялау" МДҚ АЖ-да электрондық мемлекеттік қызметті өңдеу;</w:t>
      </w:r>
      <w:r>
        <w:br/>
      </w:r>
      <w:r>
        <w:rPr>
          <w:rFonts w:ascii="Times New Roman"/>
          <w:b w:val="false"/>
          <w:i w:val="false"/>
          <w:color w:val="000000"/>
          <w:sz w:val="28"/>
        </w:rPr>
        <w:t>
      10) 3-шарт – алушының біліктілік талаптарына және электрондық мемлекеттік қызмет көрсету негіздеріне сәйкестігін қызмет берушінің тексеруі;</w:t>
      </w:r>
      <w:r>
        <w:br/>
      </w:r>
      <w:r>
        <w:rPr>
          <w:rFonts w:ascii="Times New Roman"/>
          <w:b w:val="false"/>
          <w:i w:val="false"/>
          <w:color w:val="000000"/>
          <w:sz w:val="28"/>
        </w:rPr>
        <w:t>
      11) 8-үдеріс – "Е лицензиялау" МДҚ АЖ-да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9-үдеріс – алушының "Е лицензиялау" МДҚ АЖ-мен қалыптастырылған электрондық мемлекеттік қызмет көрсету нәтижесін (электрондық лицензия) алуы. Электрондық құжат қызмет беруші қызметкерінің ЭЦҚ-сын пайдалану арқылы қалыптастырылады.</w:t>
      </w:r>
      <w:r>
        <w:br/>
      </w:r>
      <w:r>
        <w:rPr>
          <w:rFonts w:ascii="Times New Roman"/>
          <w:b w:val="false"/>
          <w:i w:val="false"/>
          <w:color w:val="000000"/>
          <w:sz w:val="28"/>
        </w:rPr>
        <w:t>
      8. Орталық арқылы ішінара автоматтандырылған электрондық мемлекеттік қызметті көрсету кезіндегі қадамдық іс-қимылдар мен шешiмдер (функционалдық өзара іс-қимылдың № 3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1-үдерiс – Орталық операторының электрондық мемлекеттік қызметті көрсету үшін "Е лицензиялау" МДҚ АЖ-ның автоматтандырылған жұмыс орнында (бұдан әрі – АЖО) логин мен парольді енгізуі (авторизациялау үдерісі);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шығаруы және Орталық операторының алушының деректерін, сонымен қатар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3) 3-үдеріс - ЖТ МДҚ/ЗТ МДҚ-да ЭҮШ арқылы алушының деректері туралы, сонымен қатар БНАЖ-ға алушы өкілі сенімхатының деректері туралы сұрау салуды жолдауы;</w:t>
      </w:r>
      <w:r>
        <w:br/>
      </w:r>
      <w:r>
        <w:rPr>
          <w:rFonts w:ascii="Times New Roman"/>
          <w:b w:val="false"/>
          <w:i w:val="false"/>
          <w:color w:val="000000"/>
          <w:sz w:val="28"/>
        </w:rPr>
        <w:t>
      4) 1-шарт – ЖТ МДҚ/ЗТ МДҚ-да алушы деректерінің, БНАЖ-да сенімхат деректерінің болуын тексеру;</w:t>
      </w:r>
      <w:r>
        <w:br/>
      </w:r>
      <w:r>
        <w:rPr>
          <w:rFonts w:ascii="Times New Roman"/>
          <w:b w:val="false"/>
          <w:i w:val="false"/>
          <w:color w:val="000000"/>
          <w:sz w:val="28"/>
        </w:rPr>
        <w:t>
      5) 4-үдеріс - ЖТ МДҚ/ЗТ МДҚ-да алушы деректерінің, БНАЖ-да сенімхат деректерінің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6) 5-үдеріс – Орталық операторының сұрау салу нысанын құжаттардың қағаз нысанында болуы туралы белгі қою бөлігінде толтыруы және алушы ұсынған құжаттарды сканерлеуі, оларды сұрау салу нысанына тіркеуі және электрондық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7) 6-үдеріс - "Е лицензиялау" МДҚ АЖ-ға ЭҮШ арқылы Орталық операторының ЭЦҚ куәландырылған (қол қойылған) электрондық құжатты (алушының сұрау салуын) жолдауы;</w:t>
      </w:r>
      <w:r>
        <w:br/>
      </w:r>
      <w:r>
        <w:rPr>
          <w:rFonts w:ascii="Times New Roman"/>
          <w:b w:val="false"/>
          <w:i w:val="false"/>
          <w:color w:val="000000"/>
          <w:sz w:val="28"/>
        </w:rPr>
        <w:t>
      8) 7-үдеріс - электрондық құжатты "Е лицензиялау" МДҚ АЖ-да тіркеу;</w:t>
      </w:r>
      <w:r>
        <w:br/>
      </w:r>
      <w:r>
        <w:rPr>
          <w:rFonts w:ascii="Times New Roman"/>
          <w:b w:val="false"/>
          <w:i w:val="false"/>
          <w:color w:val="000000"/>
          <w:sz w:val="28"/>
        </w:rPr>
        <w:t>
      9) 2-шарт – қызмет берушінің </w:t>
      </w:r>
      <w:r>
        <w:rPr>
          <w:rFonts w:ascii="Times New Roman"/>
          <w:b w:val="false"/>
          <w:i w:val="false"/>
          <w:color w:val="000000"/>
          <w:sz w:val="28"/>
        </w:rPr>
        <w:t>Стандартта</w:t>
      </w:r>
      <w:r>
        <w:rPr>
          <w:rFonts w:ascii="Times New Roman"/>
          <w:b w:val="false"/>
          <w:i w:val="false"/>
          <w:color w:val="000000"/>
          <w:sz w:val="28"/>
        </w:rPr>
        <w:t xml:space="preserve"> көрсетілген алушының қоса берілген құжаттарының электрондық мемлекеттік қызмет көрсету негіздеріне сәйкестігін тексеруі (өңдеуі);</w:t>
      </w:r>
      <w:r>
        <w:br/>
      </w:r>
      <w:r>
        <w:rPr>
          <w:rFonts w:ascii="Times New Roman"/>
          <w:b w:val="false"/>
          <w:i w:val="false"/>
          <w:color w:val="000000"/>
          <w:sz w:val="28"/>
        </w:rPr>
        <w:t>
      10) 8-үдеріс - "Е лицензиялау" МДҚ АЖ-да алушының деректерінде бар бұзушылықтарға байланысты сұрау салынатын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9-үдеріс - алушының "Е лицензиялау" МДҚ АЖ-мен қалыптастырылған электрондық мемлекеттік қызмет көрсету нәтижесін (электрондық лицензия) Орталық операторы арқылы алуы.</w:t>
      </w:r>
      <w:r>
        <w:br/>
      </w:r>
      <w:r>
        <w:rPr>
          <w:rFonts w:ascii="Times New Roman"/>
          <w:b w:val="false"/>
          <w:i w:val="false"/>
          <w:color w:val="000000"/>
          <w:sz w:val="28"/>
        </w:rPr>
        <w:t>
      9. Электрондық мемлекеттік қызметке сұрау салу және жауап беру нысандарын толтыру "электрондық үкіметтің" www.e.gov.kz веб-порталында немесе "Е лицензиялау" www. elicence.kz веб-порталында, сонымен қатар қызмет берушінің және Орталықтың интернет-ресурсында келтірілген.</w:t>
      </w:r>
      <w:r>
        <w:br/>
      </w:r>
      <w:r>
        <w:rPr>
          <w:rFonts w:ascii="Times New Roman"/>
          <w:b w:val="false"/>
          <w:i w:val="false"/>
          <w:color w:val="000000"/>
          <w:sz w:val="28"/>
        </w:rPr>
        <w:t>
      10. Алушының электрондық мемлекеттік қызметті көрсету жөніндегі сұрау салудың орындалу дәрежесін тексеру тәсілі: ЭҮП-тің "Қызметті алу тарихы" бөлімінде, сондай-ақ қызмет берушіге және Орталыққа өтініш беру кезінде.</w:t>
      </w:r>
      <w:r>
        <w:br/>
      </w:r>
      <w:r>
        <w:rPr>
          <w:rFonts w:ascii="Times New Roman"/>
          <w:b w:val="false"/>
          <w:i w:val="false"/>
          <w:color w:val="000000"/>
          <w:sz w:val="28"/>
        </w:rPr>
        <w:t>
      11. Электрондық мемлекеттік қызметті көрсету жөніндегі қажетті ақпаратты және кеңесті call-орталығының (1414) телефоны бойынша алуға болады.</w:t>
      </w:r>
    </w:p>
    <w:bookmarkStart w:name="z8" w:id="5"/>
    <w:p>
      <w:pPr>
        <w:spacing w:after="0"/>
        <w:ind w:left="0"/>
        <w:jc w:val="left"/>
      </w:pPr>
      <w:r>
        <w:rPr>
          <w:rFonts w:ascii="Times New Roman"/>
          <w:b/>
          <w:i w:val="false"/>
          <w:color w:val="000000"/>
        </w:rPr>
        <w:t xml:space="preserve"> 
3. Электрондық мемлекеттiк қызметті көрсету үдерiсiндегi іс-қимыл (өзара iс-қимыл) тәртiбiн сипаттау</w:t>
      </w:r>
    </w:p>
    <w:bookmarkEnd w:id="5"/>
    <w:p>
      <w:pPr>
        <w:spacing w:after="0"/>
        <w:ind w:left="0"/>
        <w:jc w:val="both"/>
      </w:pPr>
      <w:r>
        <w:rPr>
          <w:rFonts w:ascii="Times New Roman"/>
          <w:b w:val="false"/>
          <w:i w:val="false"/>
          <w:color w:val="000000"/>
          <w:sz w:val="28"/>
        </w:rPr>
        <w:t>      12. АЖ және электрондық мемлекеттік қызметті көрсету үдерісіне қатысатын құрылымдық-функционалдық бiрлiктер (бұдан әрі –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 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ЖТ МДҚ;</w:t>
      </w:r>
      <w:r>
        <w:br/>
      </w:r>
      <w:r>
        <w:rPr>
          <w:rFonts w:ascii="Times New Roman"/>
          <w:b w:val="false"/>
          <w:i w:val="false"/>
          <w:color w:val="000000"/>
          <w:sz w:val="28"/>
        </w:rPr>
        <w:t>
      7) БНАЖ;</w:t>
      </w:r>
      <w:r>
        <w:br/>
      </w:r>
      <w:r>
        <w:rPr>
          <w:rFonts w:ascii="Times New Roman"/>
          <w:b w:val="false"/>
          <w:i w:val="false"/>
          <w:color w:val="000000"/>
          <w:sz w:val="28"/>
        </w:rPr>
        <w:t>
      8) Орталық;</w:t>
      </w:r>
      <w:r>
        <w:br/>
      </w:r>
      <w:r>
        <w:rPr>
          <w:rFonts w:ascii="Times New Roman"/>
          <w:b w:val="false"/>
          <w:i w:val="false"/>
          <w:color w:val="000000"/>
          <w:sz w:val="28"/>
        </w:rPr>
        <w:t>
      9) қызмет беруші.</w:t>
      </w:r>
      <w:r>
        <w:br/>
      </w:r>
      <w:r>
        <w:rPr>
          <w:rFonts w:ascii="Times New Roman"/>
          <w:b w:val="false"/>
          <w:i w:val="false"/>
          <w:color w:val="000000"/>
          <w:sz w:val="28"/>
        </w:rPr>
        <w:t>
      13.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Іс-қимылдардың логикалық дәйектілігінің арасындағы (электрондық мемлекеттік қызметті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бланкілердің нысандары, үлгілері ұсынылған, оларға сәйкес хабарлама нысандарын қоса алғанда, электрондық мемлекеттік қызметті көрсету нәтижесі (шығыс құжаты) ұсынылуы тиіс.</w:t>
      </w:r>
      <w:r>
        <w:br/>
      </w:r>
      <w:r>
        <w:rPr>
          <w:rFonts w:ascii="Times New Roman"/>
          <w:b w:val="false"/>
          <w:i w:val="false"/>
          <w:color w:val="000000"/>
          <w:sz w:val="28"/>
        </w:rPr>
        <w:t>
      16. Алушыларға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17.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18.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лицензия берілетін тұлғада ЖСН/БСН-нің болуы;</w:t>
      </w:r>
      <w:r>
        <w:br/>
      </w:r>
      <w:r>
        <w:rPr>
          <w:rFonts w:ascii="Times New Roman"/>
          <w:b w:val="false"/>
          <w:i w:val="false"/>
          <w:color w:val="000000"/>
          <w:sz w:val="28"/>
        </w:rPr>
        <w:t>
      3) ЭҮП-ті авторизациялау;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екінші деңгейдегі банкте ағымдағы шоттың болуы.</w:t>
      </w:r>
    </w:p>
    <w:bookmarkStart w:name="z9" w:id="6"/>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1-кесте.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w:t>
      </w:r>
    </w:p>
    <w:bookmarkStart w:name="z10" w:id="7"/>
    <w:p>
      <w:pPr>
        <w:spacing w:after="0"/>
        <w:ind w:left="0"/>
        <w:jc w:val="left"/>
      </w:pPr>
      <w:r>
        <w:rPr>
          <w:rFonts w:ascii="Times New Roman"/>
          <w:b/>
          <w:i w:val="false"/>
          <w:color w:val="000000"/>
        </w:rPr>
        <w:t xml:space="preserve"> 
1.1. ЭҮП арқылы ҚФБ іс-әрекеттерінің сипаттамасы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717"/>
        <w:gridCol w:w="1609"/>
        <w:gridCol w:w="1823"/>
        <w:gridCol w:w="2466"/>
        <w:gridCol w:w="1609"/>
      </w:tblGrid>
      <w:tr>
        <w:trPr>
          <w:trHeight w:val="67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7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r>
              <w:br/>
            </w:r>
            <w:r>
              <w:rPr>
                <w:rFonts w:ascii="Times New Roman"/>
                <w:b w:val="false"/>
                <w:i w:val="false"/>
                <w:color w:val="000000"/>
                <w:sz w:val="20"/>
              </w:rPr>
              <w:t>
</w:t>
            </w:r>
            <w:r>
              <w:rPr>
                <w:rFonts w:ascii="Times New Roman"/>
                <w:b w:val="false"/>
                <w:i w:val="false"/>
                <w:color w:val="000000"/>
                <w:sz w:val="20"/>
              </w:rPr>
              <w:t>дың атауы</w:t>
            </w:r>
            <w:r>
              <w:br/>
            </w:r>
            <w:r>
              <w:rPr>
                <w:rFonts w:ascii="Times New Roman"/>
                <w:b w:val="false"/>
                <w:i w:val="false"/>
                <w:color w:val="000000"/>
                <w:sz w:val="20"/>
              </w:rPr>
              <w:t>
</w:t>
            </w:r>
            <w:r>
              <w:rPr>
                <w:rFonts w:ascii="Times New Roman"/>
                <w:b w:val="false"/>
                <w:i w:val="false"/>
                <w:color w:val="000000"/>
                <w:sz w:val="20"/>
              </w:rPr>
              <w:t>(үдеріс,</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w:t>
            </w:r>
            <w:r>
              <w:br/>
            </w:r>
            <w:r>
              <w:rPr>
                <w:rFonts w:ascii="Times New Roman"/>
                <w:b w:val="false"/>
                <w:i w:val="false"/>
                <w:color w:val="000000"/>
                <w:sz w:val="20"/>
              </w:rPr>
              <w:t>
</w:t>
            </w:r>
            <w:r>
              <w:rPr>
                <w:rFonts w:ascii="Times New Roman"/>
                <w:b w:val="false"/>
                <w:i w:val="false"/>
                <w:color w:val="000000"/>
                <w:sz w:val="20"/>
              </w:rPr>
              <w:t>масы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компьюте-</w:t>
            </w:r>
            <w:r>
              <w:br/>
            </w:r>
            <w:r>
              <w:rPr>
                <w:rFonts w:ascii="Times New Roman"/>
                <w:b w:val="false"/>
                <w:i w:val="false"/>
                <w:color w:val="000000"/>
                <w:sz w:val="20"/>
              </w:rPr>
              <w:t>
</w:t>
            </w:r>
            <w:r>
              <w:rPr>
                <w:rFonts w:ascii="Times New Roman"/>
                <w:b w:val="false"/>
                <w:i w:val="false"/>
                <w:color w:val="000000"/>
                <w:sz w:val="20"/>
              </w:rPr>
              <w:t>рінің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бекіту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 бар</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лықтарға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 сұрау</w:t>
            </w:r>
            <w:r>
              <w:br/>
            </w:r>
            <w:r>
              <w:rPr>
                <w:rFonts w:ascii="Times New Roman"/>
                <w:b w:val="false"/>
                <w:i w:val="false"/>
                <w:color w:val="000000"/>
                <w:sz w:val="20"/>
              </w:rPr>
              <w:t>
</w:t>
            </w:r>
            <w:r>
              <w:rPr>
                <w:rFonts w:ascii="Times New Roman"/>
                <w:b w:val="false"/>
                <w:i w:val="false"/>
                <w:color w:val="000000"/>
                <w:sz w:val="20"/>
              </w:rPr>
              <w:t>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w:t>
            </w:r>
            <w:r>
              <w:br/>
            </w:r>
            <w:r>
              <w:rPr>
                <w:rFonts w:ascii="Times New Roman"/>
                <w:b w:val="false"/>
                <w:i w:val="false"/>
                <w:color w:val="000000"/>
                <w:sz w:val="20"/>
              </w:rPr>
              <w:t>
</w:t>
            </w:r>
            <w:r>
              <w:rPr>
                <w:rFonts w:ascii="Times New Roman"/>
                <w:b w:val="false"/>
                <w:i w:val="false"/>
                <w:color w:val="000000"/>
                <w:sz w:val="20"/>
              </w:rPr>
              <w:t>бекіте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көрсетуге ақы</w:t>
            </w:r>
            <w:r>
              <w:br/>
            </w:r>
            <w:r>
              <w:rPr>
                <w:rFonts w:ascii="Times New Roman"/>
                <w:b w:val="false"/>
                <w:i w:val="false"/>
                <w:color w:val="000000"/>
                <w:sz w:val="20"/>
              </w:rPr>
              <w:t>
</w:t>
            </w:r>
            <w:r>
              <w:rPr>
                <w:rFonts w:ascii="Times New Roman"/>
                <w:b w:val="false"/>
                <w:i w:val="false"/>
                <w:color w:val="000000"/>
                <w:sz w:val="20"/>
              </w:rPr>
              <w:t>төлеу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ақының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 тырады</w:t>
            </w:r>
          </w:p>
        </w:tc>
      </w:tr>
      <w:tr>
        <w:trPr>
          <w:trHeight w:val="253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w:t>
            </w:r>
            <w:r>
              <w:br/>
            </w:r>
            <w:r>
              <w:rPr>
                <w:rFonts w:ascii="Times New Roman"/>
                <w:b w:val="false"/>
                <w:i w:val="false"/>
                <w:color w:val="000000"/>
                <w:sz w:val="20"/>
              </w:rPr>
              <w:t>
</w:t>
            </w:r>
            <w:r>
              <w:rPr>
                <w:rFonts w:ascii="Times New Roman"/>
                <w:b w:val="false"/>
                <w:i w:val="false"/>
                <w:color w:val="000000"/>
                <w:sz w:val="20"/>
              </w:rPr>
              <w:t>тер,</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r>
              <w:br/>
            </w:r>
            <w:r>
              <w:rPr>
                <w:rFonts w:ascii="Times New Roman"/>
                <w:b w:val="false"/>
                <w:i w:val="false"/>
                <w:color w:val="000000"/>
                <w:sz w:val="20"/>
              </w:rPr>
              <w:t>
</w:t>
            </w:r>
            <w:r>
              <w:rPr>
                <w:rFonts w:ascii="Times New Roman"/>
                <w:b w:val="false"/>
                <w:i w:val="false"/>
                <w:color w:val="000000"/>
                <w:sz w:val="20"/>
              </w:rPr>
              <w:t>басшылық</w:t>
            </w:r>
            <w:r>
              <w:br/>
            </w:r>
            <w:r>
              <w:rPr>
                <w:rFonts w:ascii="Times New Roman"/>
                <w:b w:val="false"/>
                <w:i w:val="false"/>
                <w:color w:val="000000"/>
                <w:sz w:val="20"/>
              </w:rPr>
              <w:t>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шешімі)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w:t>
            </w:r>
            <w:r>
              <w:br/>
            </w:r>
            <w:r>
              <w:rPr>
                <w:rFonts w:ascii="Times New Roman"/>
                <w:b w:val="false"/>
                <w:i w:val="false"/>
                <w:color w:val="000000"/>
                <w:sz w:val="20"/>
              </w:rPr>
              <w:t>
</w:t>
            </w:r>
            <w:r>
              <w:rPr>
                <w:rFonts w:ascii="Times New Roman"/>
                <w:b w:val="false"/>
                <w:i w:val="false"/>
                <w:color w:val="000000"/>
                <w:sz w:val="20"/>
              </w:rPr>
              <w:t>суы 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көрсету</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ден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36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w:t>
            </w:r>
            <w:r>
              <w:br/>
            </w:r>
            <w:r>
              <w:rPr>
                <w:rFonts w:ascii="Times New Roman"/>
                <w:b w:val="false"/>
                <w:i w:val="false"/>
                <w:color w:val="000000"/>
                <w:sz w:val="20"/>
              </w:rPr>
              <w:t>
</w:t>
            </w:r>
            <w:r>
              <w:rPr>
                <w:rFonts w:ascii="Times New Roman"/>
                <w:b w:val="false"/>
                <w:i w:val="false"/>
                <w:color w:val="000000"/>
                <w:sz w:val="20"/>
              </w:rPr>
              <w:t>дері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r>
      <w:tr>
        <w:trPr>
          <w:trHeight w:val="165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іс-қимыл-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нөмірі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алушы</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w:t>
            </w:r>
            <w:r>
              <w:br/>
            </w:r>
            <w:r>
              <w:rPr>
                <w:rFonts w:ascii="Times New Roman"/>
                <w:b w:val="false"/>
                <w:i w:val="false"/>
                <w:color w:val="000000"/>
                <w:sz w:val="20"/>
              </w:rPr>
              <w:t>
</w:t>
            </w:r>
            <w:r>
              <w:rPr>
                <w:rFonts w:ascii="Times New Roman"/>
                <w:b w:val="false"/>
                <w:i w:val="false"/>
                <w:color w:val="000000"/>
                <w:sz w:val="20"/>
              </w:rPr>
              <w:t>ғанда;</w:t>
            </w:r>
            <w:r>
              <w:br/>
            </w:r>
            <w:r>
              <w:rPr>
                <w:rFonts w:ascii="Times New Roman"/>
                <w:b w:val="false"/>
                <w:i w:val="false"/>
                <w:color w:val="000000"/>
                <w:sz w:val="20"/>
              </w:rPr>
              <w:t>
</w:t>
            </w:r>
            <w:r>
              <w:rPr>
                <w:rFonts w:ascii="Times New Roman"/>
                <w:b w:val="false"/>
                <w:i w:val="false"/>
                <w:color w:val="000000"/>
                <w:sz w:val="20"/>
              </w:rPr>
              <w:t>3–автор-</w:t>
            </w:r>
            <w:r>
              <w:br/>
            </w:r>
            <w:r>
              <w:rPr>
                <w:rFonts w:ascii="Times New Roman"/>
                <w:b w:val="false"/>
                <w:i w:val="false"/>
                <w:color w:val="000000"/>
                <w:sz w:val="20"/>
              </w:rPr>
              <w:t>
</w:t>
            </w:r>
            <w:r>
              <w:rPr>
                <w:rFonts w:ascii="Times New Roman"/>
                <w:b w:val="false"/>
                <w:i w:val="false"/>
                <w:color w:val="000000"/>
                <w:sz w:val="20"/>
              </w:rPr>
              <w:t>ландыру</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өткенде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w:t>
            </w:r>
            <w:r>
              <w:br/>
            </w:r>
            <w:r>
              <w:rPr>
                <w:rFonts w:ascii="Times New Roman"/>
                <w:b w:val="false"/>
                <w:i w:val="false"/>
                <w:color w:val="000000"/>
                <w:sz w:val="20"/>
              </w:rPr>
              <w:t>
</w:t>
            </w:r>
            <w:r>
              <w:rPr>
                <w:rFonts w:ascii="Times New Roman"/>
                <w:b w:val="false"/>
                <w:i w:val="false"/>
                <w:color w:val="000000"/>
                <w:sz w:val="20"/>
              </w:rPr>
              <w:t>сын жасама-</w:t>
            </w:r>
            <w:r>
              <w:br/>
            </w:r>
            <w:r>
              <w:rPr>
                <w:rFonts w:ascii="Times New Roman"/>
                <w:b w:val="false"/>
                <w:i w:val="false"/>
                <w:color w:val="000000"/>
                <w:sz w:val="20"/>
              </w:rPr>
              <w:t>
</w:t>
            </w:r>
            <w:r>
              <w:rPr>
                <w:rFonts w:ascii="Times New Roman"/>
                <w:b w:val="false"/>
                <w:i w:val="false"/>
                <w:color w:val="000000"/>
                <w:sz w:val="20"/>
              </w:rPr>
              <w:t>ғанда; 6 –</w:t>
            </w:r>
            <w:r>
              <w:br/>
            </w:r>
            <w:r>
              <w:rPr>
                <w:rFonts w:ascii="Times New Roman"/>
                <w:b w:val="false"/>
                <w:i w:val="false"/>
                <w:color w:val="000000"/>
                <w:sz w:val="20"/>
              </w:rPr>
              <w:t>
</w:t>
            </w:r>
            <w:r>
              <w:rPr>
                <w:rFonts w:ascii="Times New Roman"/>
                <w:b w:val="false"/>
                <w:i w:val="false"/>
                <w:color w:val="000000"/>
                <w:sz w:val="20"/>
              </w:rPr>
              <w:t>төлемақысын</w:t>
            </w:r>
            <w:r>
              <w:br/>
            </w:r>
            <w:r>
              <w:rPr>
                <w:rFonts w:ascii="Times New Roman"/>
                <w:b w:val="false"/>
                <w:i w:val="false"/>
                <w:color w:val="000000"/>
                <w:sz w:val="20"/>
              </w:rPr>
              <w:t>
</w:t>
            </w:r>
            <w:r>
              <w:rPr>
                <w:rFonts w:ascii="Times New Roman"/>
                <w:b w:val="false"/>
                <w:i w:val="false"/>
                <w:color w:val="000000"/>
                <w:sz w:val="20"/>
              </w:rPr>
              <w:t>жасағанда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717"/>
        <w:gridCol w:w="2253"/>
        <w:gridCol w:w="2037"/>
        <w:gridCol w:w="2466"/>
        <w:gridCol w:w="858"/>
      </w:tblGrid>
      <w:tr>
        <w:trPr>
          <w:trHeight w:val="67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w:t>
            </w:r>
            <w:r>
              <w:br/>
            </w:r>
            <w:r>
              <w:rPr>
                <w:rFonts w:ascii="Times New Roman"/>
                <w:b w:val="false"/>
                <w:i w:val="false"/>
                <w:color w:val="000000"/>
                <w:sz w:val="20"/>
              </w:rPr>
              <w:t>
</w:t>
            </w:r>
            <w:r>
              <w:rPr>
                <w:rFonts w:ascii="Times New Roman"/>
                <w:b w:val="false"/>
                <w:i w:val="false"/>
                <w:color w:val="000000"/>
                <w:sz w:val="20"/>
              </w:rPr>
              <w:t>МДҚ АЖ</w:t>
            </w:r>
          </w:p>
        </w:tc>
      </w:tr>
      <w:tr>
        <w:trPr>
          <w:trHeight w:val="307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w:t>
            </w:r>
            <w:r>
              <w:br/>
            </w:r>
            <w:r>
              <w:rPr>
                <w:rFonts w:ascii="Times New Roman"/>
                <w:b w:val="false"/>
                <w:i w:val="false"/>
                <w:color w:val="000000"/>
                <w:sz w:val="20"/>
              </w:rPr>
              <w:t>
</w:t>
            </w:r>
            <w:r>
              <w:rPr>
                <w:rFonts w:ascii="Times New Roman"/>
                <w:b w:val="false"/>
                <w:i w:val="false"/>
                <w:color w:val="000000"/>
                <w:sz w:val="20"/>
              </w:rPr>
              <w:t>үшін ЭЦҚ</w:t>
            </w:r>
            <w:r>
              <w:br/>
            </w:r>
            <w:r>
              <w:rPr>
                <w:rFonts w:ascii="Times New Roman"/>
                <w:b w:val="false"/>
                <w:i w:val="false"/>
                <w:color w:val="000000"/>
                <w:sz w:val="20"/>
              </w:rPr>
              <w:t>
</w:t>
            </w:r>
            <w:r>
              <w:rPr>
                <w:rFonts w:ascii="Times New Roman"/>
                <w:b w:val="false"/>
                <w:i w:val="false"/>
                <w:color w:val="000000"/>
                <w:sz w:val="20"/>
              </w:rPr>
              <w:t>таңдайды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түпнұсқалы</w:t>
            </w:r>
            <w:r>
              <w:br/>
            </w:r>
            <w:r>
              <w:rPr>
                <w:rFonts w:ascii="Times New Roman"/>
                <w:b w:val="false"/>
                <w:i w:val="false"/>
                <w:color w:val="000000"/>
                <w:sz w:val="20"/>
              </w:rPr>
              <w:t>
</w:t>
            </w:r>
            <w:r>
              <w:rPr>
                <w:rFonts w:ascii="Times New Roman"/>
                <w:b w:val="false"/>
                <w:i w:val="false"/>
                <w:color w:val="000000"/>
                <w:sz w:val="20"/>
              </w:rPr>
              <w:t>ғының</w:t>
            </w:r>
            <w:r>
              <w:br/>
            </w:r>
            <w:r>
              <w:rPr>
                <w:rFonts w:ascii="Times New Roman"/>
                <w:b w:val="false"/>
                <w:i w:val="false"/>
                <w:color w:val="000000"/>
                <w:sz w:val="20"/>
              </w:rPr>
              <w:t>
</w:t>
            </w:r>
            <w:r>
              <w:rPr>
                <w:rFonts w:ascii="Times New Roman"/>
                <w:b w:val="false"/>
                <w:i w:val="false"/>
                <w:color w:val="000000"/>
                <w:sz w:val="20"/>
              </w:rPr>
              <w:t>расталма-</w:t>
            </w:r>
            <w:r>
              <w:br/>
            </w:r>
            <w:r>
              <w:rPr>
                <w:rFonts w:ascii="Times New Roman"/>
                <w:b w:val="false"/>
                <w:i w:val="false"/>
                <w:color w:val="000000"/>
                <w:sz w:val="20"/>
              </w:rPr>
              <w:t>
</w:t>
            </w:r>
            <w:r>
              <w:rPr>
                <w:rFonts w:ascii="Times New Roman"/>
                <w:b w:val="false"/>
                <w:i w:val="false"/>
                <w:color w:val="000000"/>
                <w:sz w:val="20"/>
              </w:rPr>
              <w:t>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салуын)</w:t>
            </w:r>
            <w:r>
              <w:br/>
            </w:r>
            <w:r>
              <w:rPr>
                <w:rFonts w:ascii="Times New Roman"/>
                <w:b w:val="false"/>
                <w:i w:val="false"/>
                <w:color w:val="000000"/>
                <w:sz w:val="20"/>
              </w:rPr>
              <w:t>
</w:t>
            </w:r>
            <w:r>
              <w:rPr>
                <w:rFonts w:ascii="Times New Roman"/>
                <w:b w:val="false"/>
                <w:i w:val="false"/>
                <w:color w:val="000000"/>
                <w:sz w:val="20"/>
              </w:rPr>
              <w:t>тіркеу және</w:t>
            </w:r>
            <w:r>
              <w:br/>
            </w:r>
            <w:r>
              <w:rPr>
                <w:rFonts w:ascii="Times New Roman"/>
                <w:b w:val="false"/>
                <w:i w:val="false"/>
                <w:color w:val="000000"/>
                <w:sz w:val="20"/>
              </w:rPr>
              <w:t>
</w:t>
            </w: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АЖ-дағы</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бар бұзушы-</w:t>
            </w:r>
            <w:r>
              <w:br/>
            </w:r>
            <w:r>
              <w:rPr>
                <w:rFonts w:ascii="Times New Roman"/>
                <w:b w:val="false"/>
                <w:i w:val="false"/>
                <w:color w:val="000000"/>
                <w:sz w:val="20"/>
              </w:rPr>
              <w:t>
</w:t>
            </w:r>
            <w:r>
              <w:rPr>
                <w:rFonts w:ascii="Times New Roman"/>
                <w:b w:val="false"/>
                <w:i w:val="false"/>
                <w:color w:val="000000"/>
                <w:sz w:val="20"/>
              </w:rPr>
              <w:t>лықтарға</w:t>
            </w:r>
            <w:r>
              <w:br/>
            </w:r>
            <w:r>
              <w:rPr>
                <w:rFonts w:ascii="Times New Roman"/>
                <w:b w:val="false"/>
                <w:i w:val="false"/>
                <w:color w:val="000000"/>
                <w:sz w:val="20"/>
              </w:rPr>
              <w:t>
</w:t>
            </w:r>
            <w:r>
              <w:rPr>
                <w:rFonts w:ascii="Times New Roman"/>
                <w:b w:val="false"/>
                <w:i w:val="false"/>
                <w:color w:val="000000"/>
                <w:sz w:val="20"/>
              </w:rPr>
              <w:t>байланысты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құжат</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253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маршрут-</w:t>
            </w:r>
            <w:r>
              <w:br/>
            </w:r>
            <w:r>
              <w:rPr>
                <w:rFonts w:ascii="Times New Roman"/>
                <w:b w:val="false"/>
                <w:i w:val="false"/>
                <w:color w:val="000000"/>
                <w:sz w:val="20"/>
              </w:rPr>
              <w:t>
</w:t>
            </w:r>
            <w:r>
              <w:rPr>
                <w:rFonts w:ascii="Times New Roman"/>
                <w:b w:val="false"/>
                <w:i w:val="false"/>
                <w:color w:val="000000"/>
                <w:sz w:val="20"/>
              </w:rPr>
              <w:t>тау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маршруттау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6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алу үшін</w:t>
            </w:r>
            <w:r>
              <w:br/>
            </w:r>
            <w:r>
              <w:rPr>
                <w:rFonts w:ascii="Times New Roman"/>
                <w:b w:val="false"/>
                <w:i w:val="false"/>
                <w:color w:val="000000"/>
                <w:sz w:val="20"/>
              </w:rPr>
              <w:t>
</w:t>
            </w: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ны қайта</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үшін – 10</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телнұс-</w:t>
            </w:r>
            <w:r>
              <w:br/>
            </w:r>
            <w:r>
              <w:rPr>
                <w:rFonts w:ascii="Times New Roman"/>
                <w:b w:val="false"/>
                <w:i w:val="false"/>
                <w:color w:val="000000"/>
                <w:sz w:val="20"/>
              </w:rPr>
              <w:t>
</w:t>
            </w:r>
            <w:r>
              <w:rPr>
                <w:rFonts w:ascii="Times New Roman"/>
                <w:b w:val="false"/>
                <w:i w:val="false"/>
                <w:color w:val="000000"/>
                <w:sz w:val="20"/>
              </w:rPr>
              <w:t>қасын алу</w:t>
            </w:r>
            <w:r>
              <w:br/>
            </w:r>
            <w:r>
              <w:rPr>
                <w:rFonts w:ascii="Times New Roman"/>
                <w:b w:val="false"/>
                <w:i w:val="false"/>
                <w:color w:val="000000"/>
                <w:sz w:val="20"/>
              </w:rPr>
              <w:t>
</w:t>
            </w:r>
            <w:r>
              <w:rPr>
                <w:rFonts w:ascii="Times New Roman"/>
                <w:b w:val="false"/>
                <w:i w:val="false"/>
                <w:color w:val="000000"/>
                <w:sz w:val="20"/>
              </w:rPr>
              <w:t>үшін – 2</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165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9 –</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ғанда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негіздеріне</w:t>
            </w:r>
            <w:r>
              <w:br/>
            </w:r>
            <w:r>
              <w:rPr>
                <w:rFonts w:ascii="Times New Roman"/>
                <w:b w:val="false"/>
                <w:i w:val="false"/>
                <w:color w:val="000000"/>
                <w:sz w:val="20"/>
              </w:rPr>
              <w:t>
</w:t>
            </w:r>
            <w:r>
              <w:rPr>
                <w:rFonts w:ascii="Times New Roman"/>
                <w:b w:val="false"/>
                <w:i w:val="false"/>
                <w:color w:val="000000"/>
                <w:sz w:val="20"/>
              </w:rPr>
              <w:t>сәйкестігін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тексеруі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8"/>
    <w:p>
      <w:pPr>
        <w:spacing w:after="0"/>
        <w:ind w:left="0"/>
        <w:jc w:val="left"/>
      </w:pPr>
      <w:r>
        <w:rPr>
          <w:rFonts w:ascii="Times New Roman"/>
          <w:b/>
          <w:i w:val="false"/>
          <w:color w:val="000000"/>
        </w:rPr>
        <w:t xml:space="preserve"> 
1.2. Қызмет беруші арқылы ҚФБ іс-әрекеттерінің сипаттамасы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507"/>
        <w:gridCol w:w="2261"/>
        <w:gridCol w:w="2638"/>
        <w:gridCol w:w="2828"/>
      </w:tblGrid>
      <w:tr>
        <w:trPr>
          <w:trHeight w:val="67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79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(үдеріс,</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авториза-</w:t>
            </w:r>
            <w:r>
              <w:br/>
            </w:r>
            <w:r>
              <w:rPr>
                <w:rFonts w:ascii="Times New Roman"/>
                <w:b w:val="false"/>
                <w:i w:val="false"/>
                <w:color w:val="000000"/>
                <w:sz w:val="20"/>
              </w:rPr>
              <w:t>
</w:t>
            </w:r>
            <w:r>
              <w:rPr>
                <w:rFonts w:ascii="Times New Roman"/>
                <w:b w:val="false"/>
                <w:i w:val="false"/>
                <w:color w:val="000000"/>
                <w:sz w:val="20"/>
              </w:rPr>
              <w:t>цияланды-</w:t>
            </w:r>
            <w:r>
              <w:br/>
            </w:r>
            <w:r>
              <w:rPr>
                <w:rFonts w:ascii="Times New Roman"/>
                <w:b w:val="false"/>
                <w:i w:val="false"/>
                <w:color w:val="000000"/>
                <w:sz w:val="20"/>
              </w:rPr>
              <w:t>
</w:t>
            </w:r>
            <w:r>
              <w:rPr>
                <w:rFonts w:ascii="Times New Roman"/>
                <w:b w:val="false"/>
                <w:i w:val="false"/>
                <w:color w:val="000000"/>
                <w:sz w:val="20"/>
              </w:rPr>
              <w:t>рылады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бар бұзушылық-</w:t>
            </w:r>
            <w:r>
              <w:br/>
            </w:r>
            <w:r>
              <w:rPr>
                <w:rFonts w:ascii="Times New Roman"/>
                <w:b w:val="false"/>
                <w:i w:val="false"/>
                <w:color w:val="000000"/>
                <w:sz w:val="20"/>
              </w:rPr>
              <w:t>
</w:t>
            </w:r>
            <w:r>
              <w:rPr>
                <w:rFonts w:ascii="Times New Roman"/>
                <w:b w:val="false"/>
                <w:i w:val="false"/>
                <w:color w:val="000000"/>
                <w:sz w:val="20"/>
              </w:rPr>
              <w:t>тарға байланыс-</w:t>
            </w:r>
            <w:r>
              <w:br/>
            </w:r>
            <w:r>
              <w:rPr>
                <w:rFonts w:ascii="Times New Roman"/>
                <w:b w:val="false"/>
                <w:i w:val="false"/>
                <w:color w:val="000000"/>
                <w:sz w:val="20"/>
              </w:rPr>
              <w:t>
</w:t>
            </w:r>
            <w:r>
              <w:rPr>
                <w:rFonts w:ascii="Times New Roman"/>
                <w:b w:val="false"/>
                <w:i w:val="false"/>
                <w:color w:val="000000"/>
                <w:sz w:val="20"/>
              </w:rPr>
              <w:t>ты авторизация-</w:t>
            </w:r>
            <w:r>
              <w:br/>
            </w:r>
            <w:r>
              <w:rPr>
                <w:rFonts w:ascii="Times New Roman"/>
                <w:b w:val="false"/>
                <w:i w:val="false"/>
                <w:color w:val="000000"/>
                <w:sz w:val="20"/>
              </w:rPr>
              <w:t>
</w:t>
            </w:r>
            <w:r>
              <w:rPr>
                <w:rFonts w:ascii="Times New Roman"/>
                <w:b w:val="false"/>
                <w:i w:val="false"/>
                <w:color w:val="000000"/>
                <w:sz w:val="20"/>
              </w:rPr>
              <w:t>лаудан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r>
              <w:br/>
            </w:r>
            <w:r>
              <w:rPr>
                <w:rFonts w:ascii="Times New Roman"/>
                <w:b w:val="false"/>
                <w:i w:val="false"/>
                <w:color w:val="000000"/>
                <w:sz w:val="20"/>
              </w:rPr>
              <w:t>
</w:t>
            </w:r>
            <w:r>
              <w:rPr>
                <w:rFonts w:ascii="Times New Roman"/>
                <w:b w:val="false"/>
                <w:i w:val="false"/>
                <w:color w:val="000000"/>
                <w:sz w:val="20"/>
              </w:rPr>
              <w:t>қызметкерінің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 таңдауы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МДҚ-да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 жолдауы</w:t>
            </w:r>
          </w:p>
        </w:tc>
      </w:tr>
      <w:tr>
        <w:trPr>
          <w:trHeight w:val="169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 ету</w:t>
            </w:r>
            <w:r>
              <w:br/>
            </w:r>
            <w:r>
              <w:rPr>
                <w:rFonts w:ascii="Times New Roman"/>
                <w:b w:val="false"/>
                <w:i w:val="false"/>
                <w:color w:val="000000"/>
                <w:sz w:val="20"/>
              </w:rPr>
              <w:t>
</w:t>
            </w:r>
            <w:r>
              <w:rPr>
                <w:rFonts w:ascii="Times New Roman"/>
                <w:b w:val="false"/>
                <w:i w:val="false"/>
                <w:color w:val="000000"/>
                <w:sz w:val="20"/>
              </w:rPr>
              <w:t>шешімі)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w:t>
            </w:r>
            <w:r>
              <w:br/>
            </w:r>
            <w:r>
              <w:rPr>
                <w:rFonts w:ascii="Times New Roman"/>
                <w:b w:val="false"/>
                <w:i w:val="false"/>
                <w:color w:val="000000"/>
                <w:sz w:val="20"/>
              </w:rPr>
              <w:t>
</w:t>
            </w:r>
            <w:r>
              <w:rPr>
                <w:rFonts w:ascii="Times New Roman"/>
                <w:b w:val="false"/>
                <w:i w:val="false"/>
                <w:color w:val="000000"/>
                <w:sz w:val="20"/>
              </w:rPr>
              <w:t>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маршруттау</w:t>
            </w:r>
          </w:p>
        </w:tc>
      </w:tr>
      <w:tr>
        <w:trPr>
          <w:trHeight w:val="30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мерзімдері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секунд</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08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нөмірі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рінің</w:t>
            </w:r>
            <w:r>
              <w:br/>
            </w:r>
            <w:r>
              <w:rPr>
                <w:rFonts w:ascii="Times New Roman"/>
                <w:b w:val="false"/>
                <w:i w:val="false"/>
                <w:color w:val="000000"/>
                <w:sz w:val="20"/>
              </w:rPr>
              <w:t>
</w:t>
            </w:r>
            <w:r>
              <w:rPr>
                <w:rFonts w:ascii="Times New Roman"/>
                <w:b w:val="false"/>
                <w:i w:val="false"/>
                <w:color w:val="000000"/>
                <w:sz w:val="20"/>
              </w:rPr>
              <w:t>логині</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паролі</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рінің</w:t>
            </w:r>
            <w:r>
              <w:br/>
            </w:r>
            <w:r>
              <w:rPr>
                <w:rFonts w:ascii="Times New Roman"/>
                <w:b w:val="false"/>
                <w:i w:val="false"/>
                <w:color w:val="000000"/>
                <w:sz w:val="20"/>
              </w:rPr>
              <w:t>
</w:t>
            </w:r>
            <w:r>
              <w:rPr>
                <w:rFonts w:ascii="Times New Roman"/>
                <w:b w:val="false"/>
                <w:i w:val="false"/>
                <w:color w:val="000000"/>
                <w:sz w:val="20"/>
              </w:rPr>
              <w:t>түпнұсқа-</w:t>
            </w:r>
            <w:r>
              <w:br/>
            </w:r>
            <w:r>
              <w:rPr>
                <w:rFonts w:ascii="Times New Roman"/>
                <w:b w:val="false"/>
                <w:i w:val="false"/>
                <w:color w:val="000000"/>
                <w:sz w:val="20"/>
              </w:rPr>
              <w:t>
</w:t>
            </w:r>
            <w:r>
              <w:rPr>
                <w:rFonts w:ascii="Times New Roman"/>
                <w:b w:val="false"/>
                <w:i w:val="false"/>
                <w:color w:val="000000"/>
                <w:sz w:val="20"/>
              </w:rPr>
              <w:t>лығын</w:t>
            </w:r>
            <w:r>
              <w:br/>
            </w:r>
            <w:r>
              <w:rPr>
                <w:rFonts w:ascii="Times New Roman"/>
                <w:b w:val="false"/>
                <w:i w:val="false"/>
                <w:color w:val="000000"/>
                <w:sz w:val="20"/>
              </w:rPr>
              <w:t>
</w:t>
            </w:r>
            <w:r>
              <w:rPr>
                <w:rFonts w:ascii="Times New Roman"/>
                <w:b w:val="false"/>
                <w:i w:val="false"/>
                <w:color w:val="000000"/>
                <w:sz w:val="20"/>
              </w:rPr>
              <w:t>тексеру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болғанда; 6 –</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табысты өткенде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695"/>
        <w:gridCol w:w="2359"/>
        <w:gridCol w:w="1684"/>
        <w:gridCol w:w="1685"/>
      </w:tblGrid>
      <w:tr>
        <w:trPr>
          <w:trHeight w:val="67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w:t>
            </w:r>
            <w:r>
              <w:br/>
            </w:r>
            <w:r>
              <w:rPr>
                <w:rFonts w:ascii="Times New Roman"/>
                <w:b w:val="false"/>
                <w:i w:val="false"/>
                <w:color w:val="000000"/>
                <w:sz w:val="20"/>
              </w:rPr>
              <w:t>
</w:t>
            </w:r>
            <w:r>
              <w:rPr>
                <w:rFonts w:ascii="Times New Roman"/>
                <w:b w:val="false"/>
                <w:i w:val="false"/>
                <w:color w:val="000000"/>
                <w:sz w:val="20"/>
              </w:rPr>
              <w:t>МДҚ АЖ</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w:t>
            </w:r>
            <w:r>
              <w:br/>
            </w:r>
            <w:r>
              <w:rPr>
                <w:rFonts w:ascii="Times New Roman"/>
                <w:b w:val="false"/>
                <w:i w:val="false"/>
                <w:color w:val="000000"/>
                <w:sz w:val="20"/>
              </w:rPr>
              <w:t>
</w:t>
            </w:r>
            <w:r>
              <w:rPr>
                <w:rFonts w:ascii="Times New Roman"/>
                <w:b w:val="false"/>
                <w:i w:val="false"/>
                <w:color w:val="000000"/>
                <w:sz w:val="20"/>
              </w:rPr>
              <w:t>МДҚ АЖ</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w:t>
            </w:r>
            <w:r>
              <w:br/>
            </w:r>
            <w:r>
              <w:rPr>
                <w:rFonts w:ascii="Times New Roman"/>
                <w:b w:val="false"/>
                <w:i w:val="false"/>
                <w:color w:val="000000"/>
                <w:sz w:val="20"/>
              </w:rPr>
              <w:t>
</w:t>
            </w:r>
            <w:r>
              <w:rPr>
                <w:rFonts w:ascii="Times New Roman"/>
                <w:b w:val="false"/>
                <w:i w:val="false"/>
                <w:color w:val="000000"/>
                <w:sz w:val="20"/>
              </w:rPr>
              <w:t>МДҚ АЖ</w:t>
            </w:r>
          </w:p>
        </w:tc>
      </w:tr>
      <w:tr>
        <w:trPr>
          <w:trHeight w:val="79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МДҚ-да</w:t>
            </w:r>
            <w:r>
              <w:br/>
            </w:r>
            <w:r>
              <w:rPr>
                <w:rFonts w:ascii="Times New Roman"/>
                <w:b w:val="false"/>
                <w:i w:val="false"/>
                <w:color w:val="000000"/>
                <w:sz w:val="20"/>
              </w:rPr>
              <w:t>
</w:t>
            </w:r>
            <w:r>
              <w:rPr>
                <w:rFonts w:ascii="Times New Roman"/>
                <w:b w:val="false"/>
                <w:i w:val="false"/>
                <w:color w:val="000000"/>
                <w:sz w:val="20"/>
              </w:rPr>
              <w:t>алушы дерек-</w:t>
            </w:r>
            <w:r>
              <w:br/>
            </w:r>
            <w:r>
              <w:rPr>
                <w:rFonts w:ascii="Times New Roman"/>
                <w:b w:val="false"/>
                <w:i w:val="false"/>
                <w:color w:val="000000"/>
                <w:sz w:val="20"/>
              </w:rPr>
              <w:t>
</w:t>
            </w:r>
            <w:r>
              <w:rPr>
                <w:rFonts w:ascii="Times New Roman"/>
                <w:b w:val="false"/>
                <w:i w:val="false"/>
                <w:color w:val="000000"/>
                <w:sz w:val="20"/>
              </w:rPr>
              <w:t>терінің 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деректерді алу</w:t>
            </w:r>
            <w:r>
              <w:br/>
            </w:r>
            <w:r>
              <w:rPr>
                <w:rFonts w:ascii="Times New Roman"/>
                <w:b w:val="false"/>
                <w:i w:val="false"/>
                <w:color w:val="000000"/>
                <w:sz w:val="20"/>
              </w:rPr>
              <w:t>
</w:t>
            </w:r>
            <w:r>
              <w:rPr>
                <w:rFonts w:ascii="Times New Roman"/>
                <w:b w:val="false"/>
                <w:i w:val="false"/>
                <w:color w:val="000000"/>
                <w:sz w:val="20"/>
              </w:rPr>
              <w:t>мүмкіндігінің</w:t>
            </w:r>
            <w:r>
              <w:br/>
            </w:r>
            <w:r>
              <w:rPr>
                <w:rFonts w:ascii="Times New Roman"/>
                <w:b w:val="false"/>
                <w:i w:val="false"/>
                <w:color w:val="000000"/>
                <w:sz w:val="20"/>
              </w:rPr>
              <w:t>
</w:t>
            </w:r>
            <w:r>
              <w:rPr>
                <w:rFonts w:ascii="Times New Roman"/>
                <w:b w:val="false"/>
                <w:i w:val="false"/>
                <w:color w:val="000000"/>
                <w:sz w:val="20"/>
              </w:rPr>
              <w:t>жоқтығы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 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 тіркеу</w:t>
            </w:r>
            <w:r>
              <w:br/>
            </w:r>
            <w:r>
              <w:rPr>
                <w:rFonts w:ascii="Times New Roman"/>
                <w:b w:val="false"/>
                <w:i w:val="false"/>
                <w:color w:val="000000"/>
                <w:sz w:val="20"/>
              </w:rPr>
              <w:t>
</w:t>
            </w:r>
            <w:r>
              <w:rPr>
                <w:rFonts w:ascii="Times New Roman"/>
                <w:b w:val="false"/>
                <w:i w:val="false"/>
                <w:color w:val="000000"/>
                <w:sz w:val="20"/>
              </w:rPr>
              <w:t>және "Е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 өңдеу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де бар</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жүйеде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30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алу үшін –</w:t>
            </w:r>
            <w:r>
              <w:br/>
            </w:r>
            <w:r>
              <w:rPr>
                <w:rFonts w:ascii="Times New Roman"/>
                <w:b w:val="false"/>
                <w:i w:val="false"/>
                <w:color w:val="000000"/>
                <w:sz w:val="20"/>
              </w:rPr>
              <w:t>
</w:t>
            </w: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үшін – 10</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алу үшін –</w:t>
            </w:r>
            <w:r>
              <w:br/>
            </w:r>
            <w:r>
              <w:rPr>
                <w:rFonts w:ascii="Times New Roman"/>
                <w:b w:val="false"/>
                <w:i w:val="false"/>
                <w:color w:val="000000"/>
                <w:sz w:val="20"/>
              </w:rPr>
              <w:t>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2085"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МДҚ АЖ-да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болмағанда,</w:t>
            </w:r>
            <w:r>
              <w:br/>
            </w:r>
            <w:r>
              <w:rPr>
                <w:rFonts w:ascii="Times New Roman"/>
                <w:b w:val="false"/>
                <w:i w:val="false"/>
                <w:color w:val="000000"/>
                <w:sz w:val="20"/>
              </w:rPr>
              <w:t>
</w:t>
            </w:r>
            <w:r>
              <w:rPr>
                <w:rFonts w:ascii="Times New Roman"/>
                <w:b w:val="false"/>
                <w:i w:val="false"/>
                <w:color w:val="000000"/>
                <w:sz w:val="20"/>
              </w:rPr>
              <w:t>9 – 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табылғанда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9"/>
    <w:p>
      <w:pPr>
        <w:spacing w:after="0"/>
        <w:ind w:left="0"/>
        <w:jc w:val="left"/>
      </w:pPr>
      <w:r>
        <w:rPr>
          <w:rFonts w:ascii="Times New Roman"/>
          <w:b/>
          <w:i w:val="false"/>
          <w:color w:val="000000"/>
        </w:rPr>
        <w:t xml:space="preserve"> 
1.3. Орталық арқылы ҚФБ іс-әрекеттерінің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002"/>
        <w:gridCol w:w="2668"/>
        <w:gridCol w:w="2890"/>
        <w:gridCol w:w="1890"/>
      </w:tblGrid>
      <w:tr>
        <w:trPr>
          <w:trHeight w:val="67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ағыны)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АЖ АЖО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 БНАЖ</w:t>
            </w:r>
          </w:p>
        </w:tc>
      </w:tr>
      <w:tr>
        <w:trPr>
          <w:trHeight w:val="255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(үдеріс,</w:t>
            </w:r>
            <w:r>
              <w:br/>
            </w:r>
            <w:r>
              <w:rPr>
                <w:rFonts w:ascii="Times New Roman"/>
                <w:b w:val="false"/>
                <w:i w:val="false"/>
                <w:color w:val="000000"/>
                <w:sz w:val="20"/>
              </w:rPr>
              <w:t>
</w:t>
            </w:r>
            <w:r>
              <w:rPr>
                <w:rFonts w:ascii="Times New Roman"/>
                <w:b w:val="false"/>
                <w:i w:val="false"/>
                <w:color w:val="000000"/>
                <w:sz w:val="20"/>
              </w:rPr>
              <w:t>рәсім,</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ландырылады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 таңдау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w:t>
            </w:r>
            <w:r>
              <w:rPr>
                <w:rFonts w:ascii="Times New Roman"/>
                <w:b w:val="false"/>
                <w:i w:val="false"/>
                <w:color w:val="000000"/>
                <w:sz w:val="20"/>
              </w:rPr>
              <w:t>ЗТ МДҚ-да алушының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 сұрау</w:t>
            </w:r>
            <w:r>
              <w:br/>
            </w:r>
            <w:r>
              <w:rPr>
                <w:rFonts w:ascii="Times New Roman"/>
                <w:b w:val="false"/>
                <w:i w:val="false"/>
                <w:color w:val="000000"/>
                <w:sz w:val="20"/>
              </w:rPr>
              <w:t>
</w:t>
            </w:r>
            <w:r>
              <w:rPr>
                <w:rFonts w:ascii="Times New Roman"/>
                <w:b w:val="false"/>
                <w:i w:val="false"/>
                <w:color w:val="000000"/>
                <w:sz w:val="20"/>
              </w:rPr>
              <w:t>салуды жолдау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w:t>
            </w:r>
            <w:r>
              <w:br/>
            </w:r>
            <w:r>
              <w:rPr>
                <w:rFonts w:ascii="Times New Roman"/>
                <w:b w:val="false"/>
                <w:i w:val="false"/>
                <w:color w:val="000000"/>
                <w:sz w:val="20"/>
              </w:rPr>
              <w:t>
</w:t>
            </w:r>
            <w:r>
              <w:rPr>
                <w:rFonts w:ascii="Times New Roman"/>
                <w:b w:val="false"/>
                <w:i w:val="false"/>
                <w:color w:val="000000"/>
                <w:sz w:val="20"/>
              </w:rPr>
              <w:t>бар бұзу-</w:t>
            </w:r>
            <w:r>
              <w:br/>
            </w:r>
            <w:r>
              <w:rPr>
                <w:rFonts w:ascii="Times New Roman"/>
                <w:b w:val="false"/>
                <w:i w:val="false"/>
                <w:color w:val="000000"/>
                <w:sz w:val="20"/>
              </w:rPr>
              <w:t>
</w:t>
            </w:r>
            <w:r>
              <w:rPr>
                <w:rFonts w:ascii="Times New Roman"/>
                <w:b w:val="false"/>
                <w:i w:val="false"/>
                <w:color w:val="000000"/>
                <w:sz w:val="20"/>
              </w:rPr>
              <w:t>шылықтарға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r>
      <w:tr>
        <w:trPr>
          <w:trHeight w:val="127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басшылық</w:t>
            </w:r>
            <w:r>
              <w:br/>
            </w:r>
            <w:r>
              <w:rPr>
                <w:rFonts w:ascii="Times New Roman"/>
                <w:b w:val="false"/>
                <w:i w:val="false"/>
                <w:color w:val="000000"/>
                <w:sz w:val="20"/>
              </w:rPr>
              <w:t>
</w:t>
            </w:r>
            <w:r>
              <w:rPr>
                <w:rFonts w:ascii="Times New Roman"/>
                <w:b w:val="false"/>
                <w:i w:val="false"/>
                <w:color w:val="000000"/>
                <w:sz w:val="20"/>
              </w:rPr>
              <w:t>ету шешімі)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жүйеде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маршруттау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r>
      <w:tr>
        <w:trPr>
          <w:trHeight w:val="21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w:t>
            </w:r>
            <w:r>
              <w:rPr>
                <w:rFonts w:ascii="Times New Roman"/>
                <w:b w:val="false"/>
                <w:i w:val="false"/>
                <w:color w:val="000000"/>
                <w:sz w:val="20"/>
              </w:rPr>
              <w:t>мерзімдері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w:t>
            </w:r>
            <w:r>
              <w:br/>
            </w:r>
            <w:r>
              <w:rPr>
                <w:rFonts w:ascii="Times New Roman"/>
                <w:b w:val="false"/>
                <w:i w:val="false"/>
                <w:color w:val="000000"/>
                <w:sz w:val="20"/>
              </w:rPr>
              <w:t>
</w:t>
            </w:r>
            <w:r>
              <w:rPr>
                <w:rFonts w:ascii="Times New Roman"/>
                <w:b w:val="false"/>
                <w:i w:val="false"/>
                <w:color w:val="000000"/>
                <w:sz w:val="20"/>
              </w:rPr>
              <w:t>1 минут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33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іс-қимылдың</w:t>
            </w:r>
            <w:r>
              <w:br/>
            </w:r>
            <w:r>
              <w:rPr>
                <w:rFonts w:ascii="Times New Roman"/>
                <w:b w:val="false"/>
                <w:i w:val="false"/>
                <w:color w:val="000000"/>
                <w:sz w:val="20"/>
              </w:rPr>
              <w:t>
</w:t>
            </w:r>
            <w:r>
              <w:rPr>
                <w:rFonts w:ascii="Times New Roman"/>
                <w:b w:val="false"/>
                <w:i w:val="false"/>
                <w:color w:val="000000"/>
                <w:sz w:val="20"/>
              </w:rPr>
              <w:t>нөмірі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болғанда; 5 –</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болмағанда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608"/>
        <w:gridCol w:w="2196"/>
        <w:gridCol w:w="1922"/>
        <w:gridCol w:w="2197"/>
      </w:tblGrid>
      <w:tr>
        <w:trPr>
          <w:trHeight w:val="67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 АЖ</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w:t>
            </w:r>
            <w:r>
              <w:br/>
            </w:r>
            <w:r>
              <w:rPr>
                <w:rFonts w:ascii="Times New Roman"/>
                <w:b w:val="false"/>
                <w:i w:val="false"/>
                <w:color w:val="000000"/>
                <w:sz w:val="20"/>
              </w:rPr>
              <w:t>
</w:t>
            </w:r>
            <w:r>
              <w:rPr>
                <w:rFonts w:ascii="Times New Roman"/>
                <w:b w:val="false"/>
                <w:i w:val="false"/>
                <w:color w:val="000000"/>
                <w:sz w:val="20"/>
              </w:rPr>
              <w:t>зиялау" МДҚ</w:t>
            </w:r>
            <w:r>
              <w:br/>
            </w:r>
            <w:r>
              <w:rPr>
                <w:rFonts w:ascii="Times New Roman"/>
                <w:b w:val="false"/>
                <w:i w:val="false"/>
                <w:color w:val="000000"/>
                <w:sz w:val="20"/>
              </w:rPr>
              <w:t>
</w:t>
            </w:r>
            <w:r>
              <w:rPr>
                <w:rFonts w:ascii="Times New Roman"/>
                <w:b w:val="false"/>
                <w:i w:val="false"/>
                <w:color w:val="000000"/>
                <w:sz w:val="20"/>
              </w:rPr>
              <w:t>АЖ</w:t>
            </w:r>
          </w:p>
        </w:tc>
      </w:tr>
      <w:tr>
        <w:trPr>
          <w:trHeight w:val="255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 отырып</w:t>
            </w:r>
            <w:r>
              <w:br/>
            </w:r>
            <w:r>
              <w:rPr>
                <w:rFonts w:ascii="Times New Roman"/>
                <w:b w:val="false"/>
                <w:i w:val="false"/>
                <w:color w:val="000000"/>
                <w:sz w:val="20"/>
              </w:rPr>
              <w:t>
</w:t>
            </w:r>
            <w:r>
              <w:rPr>
                <w:rFonts w:ascii="Times New Roman"/>
                <w:b w:val="false"/>
                <w:i w:val="false"/>
                <w:color w:val="000000"/>
                <w:sz w:val="20"/>
              </w:rPr>
              <w:t>және ЭЦҚ</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куәландырып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операторының ЭЦҚ</w:t>
            </w:r>
            <w:r>
              <w:br/>
            </w:r>
            <w:r>
              <w:rPr>
                <w:rFonts w:ascii="Times New Roman"/>
                <w:b w:val="false"/>
                <w:i w:val="false"/>
                <w:color w:val="000000"/>
                <w:sz w:val="20"/>
              </w:rPr>
              <w:t>
</w:t>
            </w:r>
            <w:r>
              <w:rPr>
                <w:rFonts w:ascii="Times New Roman"/>
                <w:b w:val="false"/>
                <w:i w:val="false"/>
                <w:color w:val="000000"/>
                <w:sz w:val="20"/>
              </w:rPr>
              <w:t>куәландырылған</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жолдауы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құжатты "Е</w:t>
            </w:r>
            <w:r>
              <w:br/>
            </w:r>
            <w:r>
              <w:rPr>
                <w:rFonts w:ascii="Times New Roman"/>
                <w:b w:val="false"/>
                <w:i w:val="false"/>
                <w:color w:val="000000"/>
                <w:sz w:val="20"/>
              </w:rPr>
              <w:t>
</w:t>
            </w:r>
            <w:r>
              <w:rPr>
                <w:rFonts w:ascii="Times New Roman"/>
                <w:b w:val="false"/>
                <w:i w:val="false"/>
                <w:color w:val="000000"/>
                <w:sz w:val="20"/>
              </w:rPr>
              <w:t>лицензиялау"</w:t>
            </w:r>
            <w:r>
              <w:br/>
            </w:r>
            <w:r>
              <w:rPr>
                <w:rFonts w:ascii="Times New Roman"/>
                <w:b w:val="false"/>
                <w:i w:val="false"/>
                <w:color w:val="000000"/>
                <w:sz w:val="20"/>
              </w:rPr>
              <w:t>
</w:t>
            </w:r>
            <w:r>
              <w:rPr>
                <w:rFonts w:ascii="Times New Roman"/>
                <w:b w:val="false"/>
                <w:i w:val="false"/>
                <w:color w:val="000000"/>
                <w:sz w:val="20"/>
              </w:rPr>
              <w:t>МДҚ АЖ-да</w:t>
            </w:r>
            <w:r>
              <w:br/>
            </w:r>
            <w:r>
              <w:rPr>
                <w:rFonts w:ascii="Times New Roman"/>
                <w:b w:val="false"/>
                <w:i w:val="false"/>
                <w:color w:val="000000"/>
                <w:sz w:val="20"/>
              </w:rPr>
              <w:t>
</w:t>
            </w:r>
            <w:r>
              <w:rPr>
                <w:rFonts w:ascii="Times New Roman"/>
                <w:b w:val="false"/>
                <w:i w:val="false"/>
                <w:color w:val="000000"/>
                <w:sz w:val="20"/>
              </w:rPr>
              <w:t>тіркеу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w:t>
            </w:r>
            <w:r>
              <w:br/>
            </w:r>
            <w:r>
              <w:rPr>
                <w:rFonts w:ascii="Times New Roman"/>
                <w:b w:val="false"/>
                <w:i w:val="false"/>
                <w:color w:val="000000"/>
                <w:sz w:val="20"/>
              </w:rPr>
              <w:t>
</w:t>
            </w:r>
            <w:r>
              <w:rPr>
                <w:rFonts w:ascii="Times New Roman"/>
                <w:b w:val="false"/>
                <w:i w:val="false"/>
                <w:color w:val="000000"/>
                <w:sz w:val="20"/>
              </w:rPr>
              <w:t>лау" МДҚ</w:t>
            </w:r>
            <w:r>
              <w:br/>
            </w:r>
            <w:r>
              <w:rPr>
                <w:rFonts w:ascii="Times New Roman"/>
                <w:b w:val="false"/>
                <w:i w:val="false"/>
                <w:color w:val="000000"/>
                <w:sz w:val="20"/>
              </w:rPr>
              <w:t>
</w:t>
            </w:r>
            <w:r>
              <w:rPr>
                <w:rFonts w:ascii="Times New Roman"/>
                <w:b w:val="false"/>
                <w:i w:val="false"/>
                <w:color w:val="000000"/>
                <w:sz w:val="20"/>
              </w:rPr>
              <w:t>АЖ-да</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бар бұзушы-</w:t>
            </w:r>
            <w:r>
              <w:br/>
            </w:r>
            <w:r>
              <w:rPr>
                <w:rFonts w:ascii="Times New Roman"/>
                <w:b w:val="false"/>
                <w:i w:val="false"/>
                <w:color w:val="000000"/>
                <w:sz w:val="20"/>
              </w:rPr>
              <w:t>
</w:t>
            </w:r>
            <w:r>
              <w:rPr>
                <w:rFonts w:ascii="Times New Roman"/>
                <w:b w:val="false"/>
                <w:i w:val="false"/>
                <w:color w:val="000000"/>
                <w:sz w:val="20"/>
              </w:rPr>
              <w:t>лықтарға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салынатын</w:t>
            </w:r>
            <w:r>
              <w:br/>
            </w:r>
            <w:r>
              <w:rPr>
                <w:rFonts w:ascii="Times New Roman"/>
                <w:b w:val="false"/>
                <w:i w:val="false"/>
                <w:color w:val="000000"/>
                <w:sz w:val="20"/>
              </w:rPr>
              <w:t>
</w:t>
            </w:r>
            <w:r>
              <w:rPr>
                <w:rFonts w:ascii="Times New Roman"/>
                <w:b w:val="false"/>
                <w:i w:val="false"/>
                <w:color w:val="000000"/>
                <w:sz w:val="20"/>
              </w:rPr>
              <w:t>қызметтен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27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табысты</w:t>
            </w:r>
            <w:r>
              <w:br/>
            </w:r>
            <w:r>
              <w:rPr>
                <w:rFonts w:ascii="Times New Roman"/>
                <w:b w:val="false"/>
                <w:i w:val="false"/>
                <w:color w:val="000000"/>
                <w:sz w:val="20"/>
              </w:rPr>
              <w:t>
</w:t>
            </w:r>
            <w:r>
              <w:rPr>
                <w:rFonts w:ascii="Times New Roman"/>
                <w:b w:val="false"/>
                <w:i w:val="false"/>
                <w:color w:val="000000"/>
                <w:sz w:val="20"/>
              </w:rPr>
              <w:t>қалыптасуы</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маршруттау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w:t>
            </w:r>
            <w:r>
              <w:br/>
            </w:r>
            <w:r>
              <w:rPr>
                <w:rFonts w:ascii="Times New Roman"/>
                <w:b w:val="false"/>
                <w:i w:val="false"/>
                <w:color w:val="000000"/>
                <w:sz w:val="20"/>
              </w:rPr>
              <w:t>
</w:t>
            </w:r>
            <w:r>
              <w:rPr>
                <w:rFonts w:ascii="Times New Roman"/>
                <w:b w:val="false"/>
                <w:i w:val="false"/>
                <w:color w:val="000000"/>
                <w:sz w:val="20"/>
              </w:rPr>
              <w:t>бере 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21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w:t>
            </w:r>
            <w:r>
              <w:br/>
            </w:r>
            <w:r>
              <w:rPr>
                <w:rFonts w:ascii="Times New Roman"/>
                <w:b w:val="false"/>
                <w:i w:val="false"/>
                <w:color w:val="000000"/>
                <w:sz w:val="20"/>
              </w:rPr>
              <w:t>
</w:t>
            </w:r>
            <w:r>
              <w:rPr>
                <w:rFonts w:ascii="Times New Roman"/>
                <w:b w:val="false"/>
                <w:i w:val="false"/>
                <w:color w:val="000000"/>
                <w:sz w:val="20"/>
              </w:rPr>
              <w:t>минут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секунд – </w:t>
            </w:r>
            <w:r>
              <w:br/>
            </w:r>
            <w:r>
              <w:rPr>
                <w:rFonts w:ascii="Times New Roman"/>
                <w:b w:val="false"/>
                <w:i w:val="false"/>
                <w:color w:val="000000"/>
                <w:sz w:val="20"/>
              </w:rPr>
              <w:t>
</w:t>
            </w:r>
            <w:r>
              <w:rPr>
                <w:rFonts w:ascii="Times New Roman"/>
                <w:b w:val="false"/>
                <w:i w:val="false"/>
                <w:color w:val="000000"/>
                <w:sz w:val="20"/>
              </w:rPr>
              <w:t>1 минут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w:t>
            </w:r>
            <w:r>
              <w:br/>
            </w:r>
            <w:r>
              <w:rPr>
                <w:rFonts w:ascii="Times New Roman"/>
                <w:b w:val="false"/>
                <w:i w:val="false"/>
                <w:color w:val="000000"/>
                <w:sz w:val="20"/>
              </w:rPr>
              <w:t>
</w:t>
            </w:r>
            <w:r>
              <w:rPr>
                <w:rFonts w:ascii="Times New Roman"/>
                <w:b w:val="false"/>
                <w:i w:val="false"/>
                <w:color w:val="000000"/>
                <w:sz w:val="20"/>
              </w:rPr>
              <w:t>үшін – 15</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лицензияны</w:t>
            </w:r>
            <w:r>
              <w:br/>
            </w:r>
            <w:r>
              <w:rPr>
                <w:rFonts w:ascii="Times New Roman"/>
                <w:b w:val="false"/>
                <w:i w:val="false"/>
                <w:color w:val="000000"/>
                <w:sz w:val="20"/>
              </w:rPr>
              <w:t>
</w:t>
            </w:r>
            <w:r>
              <w:rPr>
                <w:rFonts w:ascii="Times New Roman"/>
                <w:b w:val="false"/>
                <w:i w:val="false"/>
                <w:color w:val="000000"/>
                <w:sz w:val="20"/>
              </w:rPr>
              <w:t>қайта ресімдеу</w:t>
            </w:r>
            <w:r>
              <w:br/>
            </w:r>
            <w:r>
              <w:rPr>
                <w:rFonts w:ascii="Times New Roman"/>
                <w:b w:val="false"/>
                <w:i w:val="false"/>
                <w:color w:val="000000"/>
                <w:sz w:val="20"/>
              </w:rPr>
              <w:t>
</w:t>
            </w:r>
            <w:r>
              <w:rPr>
                <w:rFonts w:ascii="Times New Roman"/>
                <w:b w:val="false"/>
                <w:i w:val="false"/>
                <w:color w:val="000000"/>
                <w:sz w:val="20"/>
              </w:rPr>
              <w:t>үшін – 10</w:t>
            </w:r>
            <w:r>
              <w:br/>
            </w:r>
            <w:r>
              <w:rPr>
                <w:rFonts w:ascii="Times New Roman"/>
                <w:b w:val="false"/>
                <w:i w:val="false"/>
                <w:color w:val="000000"/>
                <w:sz w:val="20"/>
              </w:rPr>
              <w:t>
</w:t>
            </w: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телнұсқасын</w:t>
            </w:r>
            <w:r>
              <w:br/>
            </w:r>
            <w:r>
              <w:rPr>
                <w:rFonts w:ascii="Times New Roman"/>
                <w:b w:val="false"/>
                <w:i w:val="false"/>
                <w:color w:val="000000"/>
                <w:sz w:val="20"/>
              </w:rPr>
              <w:t>
</w:t>
            </w:r>
            <w:r>
              <w:rPr>
                <w:rFonts w:ascii="Times New Roman"/>
                <w:b w:val="false"/>
                <w:i w:val="false"/>
                <w:color w:val="000000"/>
                <w:sz w:val="20"/>
              </w:rPr>
              <w:t>алу үшін – 2</w:t>
            </w:r>
            <w:r>
              <w:br/>
            </w:r>
            <w:r>
              <w:rPr>
                <w:rFonts w:ascii="Times New Roman"/>
                <w:b w:val="false"/>
                <w:i w:val="false"/>
                <w:color w:val="000000"/>
                <w:sz w:val="20"/>
              </w:rPr>
              <w:t>
</w:t>
            </w:r>
            <w:r>
              <w:rPr>
                <w:rFonts w:ascii="Times New Roman"/>
                <w:b w:val="false"/>
                <w:i w:val="false"/>
                <w:color w:val="000000"/>
                <w:sz w:val="20"/>
              </w:rPr>
              <w:t>жұмыс күні</w:t>
            </w:r>
          </w:p>
        </w:tc>
      </w:tr>
      <w:tr>
        <w:trPr>
          <w:trHeight w:val="133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бұзушылық-</w:t>
            </w:r>
            <w:r>
              <w:br/>
            </w:r>
            <w:r>
              <w:rPr>
                <w:rFonts w:ascii="Times New Roman"/>
                <w:b w:val="false"/>
                <w:i w:val="false"/>
                <w:color w:val="000000"/>
                <w:sz w:val="20"/>
              </w:rPr>
              <w:t>
</w:t>
            </w:r>
            <w:r>
              <w:rPr>
                <w:rFonts w:ascii="Times New Roman"/>
                <w:b w:val="false"/>
                <w:i w:val="false"/>
                <w:color w:val="000000"/>
                <w:sz w:val="20"/>
              </w:rPr>
              <w:t>тар болғанда,</w:t>
            </w:r>
            <w:r>
              <w:br/>
            </w:r>
            <w:r>
              <w:rPr>
                <w:rFonts w:ascii="Times New Roman"/>
                <w:b w:val="false"/>
                <w:i w:val="false"/>
                <w:color w:val="000000"/>
                <w:sz w:val="20"/>
              </w:rPr>
              <w:t>
</w:t>
            </w:r>
            <w:r>
              <w:rPr>
                <w:rFonts w:ascii="Times New Roman"/>
                <w:b w:val="false"/>
                <w:i w:val="false"/>
                <w:color w:val="000000"/>
                <w:sz w:val="20"/>
              </w:rPr>
              <w:t>9 – бұзушылық-</w:t>
            </w:r>
            <w:r>
              <w:br/>
            </w:r>
            <w:r>
              <w:rPr>
                <w:rFonts w:ascii="Times New Roman"/>
                <w:b w:val="false"/>
                <w:i w:val="false"/>
                <w:color w:val="000000"/>
                <w:sz w:val="20"/>
              </w:rPr>
              <w:t>
</w:t>
            </w:r>
            <w:r>
              <w:rPr>
                <w:rFonts w:ascii="Times New Roman"/>
                <w:b w:val="false"/>
                <w:i w:val="false"/>
                <w:color w:val="000000"/>
                <w:sz w:val="20"/>
              </w:rPr>
              <w:t>тар болмағанда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кестелерде электрондық мемлекеттiк қызметтi көрсету үдерiсiнiң технологиялық тiзбегiнде келесi іс-қимылдардың аяқталу нысандары, орындалу мерзiмдерi және нөмiрлерi көрсетiле отырып ЭҮП, АЖ және барлық ҚФБ іс-әрекеттерi (функциялары, рәсiмдерi, операциялары) атап көрсетiледi.</w:t>
      </w:r>
      <w:r>
        <w:br/>
      </w:r>
      <w:r>
        <w:rPr>
          <w:rFonts w:ascii="Times New Roman"/>
          <w:b w:val="false"/>
          <w:i w:val="false"/>
          <w:color w:val="000000"/>
          <w:sz w:val="28"/>
        </w:rPr>
        <w:t>
      Осы Регламенттің </w:t>
      </w:r>
      <w:r>
        <w:rPr>
          <w:rFonts w:ascii="Times New Roman"/>
          <w:b w:val="false"/>
          <w:i w:val="false"/>
          <w:color w:val="000000"/>
          <w:sz w:val="28"/>
        </w:rPr>
        <w:t>2-қосымшасы</w:t>
      </w:r>
      <w:r>
        <w:rPr>
          <w:rFonts w:ascii="Times New Roman"/>
          <w:b w:val="false"/>
          <w:i w:val="false"/>
          <w:color w:val="000000"/>
          <w:sz w:val="28"/>
        </w:rPr>
        <w:t xml:space="preserve"> кестесінің негізінде электрондық мемлекеттік қызмет көрсету кезіндегі функционалдық өзара іс-әрекет диаграммалары жасалады.</w:t>
      </w:r>
    </w:p>
    <w:bookmarkStart w:name="z13" w:id="10"/>
    <w:p>
      <w:pPr>
        <w:spacing w:after="0"/>
        <w:ind w:left="0"/>
        <w:jc w:val="both"/>
      </w:pPr>
      <w:r>
        <w:rPr>
          <w:rFonts w:ascii="Times New Roman"/>
          <w:b w:val="false"/>
          <w:i w:val="false"/>
          <w:color w:val="000000"/>
          <w:sz w:val="28"/>
        </w:rPr>
        <w:t xml:space="preserve">
"Медициналық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0"/>
    <w:p>
      <w:pPr>
        <w:spacing w:after="0"/>
        <w:ind w:left="0"/>
        <w:jc w:val="both"/>
      </w:pPr>
      <w:r>
        <w:drawing>
          <wp:inline distT="0" distB="0" distL="0" distR="0">
            <wp:extent cx="7493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3111500"/>
                    </a:xfrm>
                    <a:prstGeom prst="rect">
                      <a:avLst/>
                    </a:prstGeom>
                  </pic:spPr>
                </pic:pic>
              </a:graphicData>
            </a:graphic>
          </wp:inline>
        </w:drawing>
      </w:r>
    </w:p>
    <w:p>
      <w:pPr>
        <w:spacing w:after="0"/>
        <w:ind w:left="0"/>
        <w:jc w:val="both"/>
      </w:pPr>
      <w:r>
        <w:rPr>
          <w:rFonts w:ascii="Times New Roman"/>
          <w:b w:val="false"/>
          <w:i w:val="false"/>
          <w:color w:val="000000"/>
          <w:sz w:val="28"/>
        </w:rPr>
        <w:t>1-сурет. ЭҮП арқылы электрондық мемлекеттік қызметті көрсету кезіндегі функционалдық өзара іс-қимылдың диаграммасы</w:t>
      </w:r>
    </w:p>
    <w:bookmarkStart w:name="z14" w:id="11"/>
    <w:p>
      <w:pPr>
        <w:spacing w:after="0"/>
        <w:ind w:left="0"/>
        <w:jc w:val="both"/>
      </w:pPr>
      <w:r>
        <w:rPr>
          <w:rFonts w:ascii="Times New Roman"/>
          <w:b w:val="false"/>
          <w:i w:val="false"/>
          <w:color w:val="000000"/>
          <w:sz w:val="28"/>
        </w:rPr>
        <w:t>
</w:t>
      </w:r>
      <w:r>
        <w:drawing>
          <wp:inline distT="0" distB="0" distL="0" distR="0">
            <wp:extent cx="74549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3619500"/>
                    </a:xfrm>
                    <a:prstGeom prst="rect">
                      <a:avLst/>
                    </a:prstGeom>
                  </pic:spPr>
                </pic:pic>
              </a:graphicData>
            </a:graphic>
          </wp:inline>
        </w:drawing>
      </w:r>
    </w:p>
    <w:bookmarkEnd w:id="11"/>
    <w:p>
      <w:pPr>
        <w:spacing w:after="0"/>
        <w:ind w:left="0"/>
        <w:jc w:val="both"/>
      </w:pPr>
      <w:r>
        <w:rPr>
          <w:rFonts w:ascii="Times New Roman"/>
          <w:b w:val="false"/>
          <w:i w:val="false"/>
          <w:color w:val="000000"/>
          <w:sz w:val="28"/>
        </w:rPr>
        <w:t>2-сурет. Қызмет беруші арқылы электрондық мемлекеттiк қызметті көрсету кезіндегі функционалдық өзара іс-қимылдың диаграммасы</w:t>
      </w:r>
    </w:p>
    <w:bookmarkStart w:name="z15" w:id="12"/>
    <w:p>
      <w:pPr>
        <w:spacing w:after="0"/>
        <w:ind w:left="0"/>
        <w:jc w:val="both"/>
      </w:pPr>
      <w:r>
        <w:rPr>
          <w:rFonts w:ascii="Times New Roman"/>
          <w:b w:val="false"/>
          <w:i w:val="false"/>
          <w:color w:val="000000"/>
          <w:sz w:val="28"/>
        </w:rPr>
        <w:t>
</w:t>
      </w:r>
      <w:r>
        <w:drawing>
          <wp:inline distT="0" distB="0" distL="0" distR="0">
            <wp:extent cx="7315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3898900"/>
                    </a:xfrm>
                    <a:prstGeom prst="rect">
                      <a:avLst/>
                    </a:prstGeom>
                  </pic:spPr>
                </pic:pic>
              </a:graphicData>
            </a:graphic>
          </wp:inline>
        </w:drawing>
      </w:r>
    </w:p>
    <w:bookmarkEnd w:id="12"/>
    <w:p>
      <w:pPr>
        <w:spacing w:after="0"/>
        <w:ind w:left="0"/>
        <w:jc w:val="both"/>
      </w:pPr>
      <w:r>
        <w:rPr>
          <w:rFonts w:ascii="Times New Roman"/>
          <w:b w:val="false"/>
          <w:i w:val="false"/>
          <w:color w:val="000000"/>
          <w:sz w:val="28"/>
        </w:rPr>
        <w:t>3-сурет. Орталық арқылы электрондық мемлекеттiк қызметті көрсету кезіндегі функционалдық өзара іс-қимылдың диаграммасы</w:t>
      </w:r>
    </w:p>
    <w:bookmarkStart w:name="z16" w:id="13"/>
    <w:p>
      <w:pPr>
        <w:spacing w:after="0"/>
        <w:ind w:left="0"/>
        <w:jc w:val="left"/>
      </w:pPr>
      <w:r>
        <w:rPr>
          <w:rFonts w:ascii="Times New Roman"/>
          <w:b/>
          <w:i w:val="false"/>
          <w:color w:val="000000"/>
        </w:rPr>
        <w:t xml:space="preserve"> 
Кесте. Шартты белгілер</w:t>
      </w:r>
    </w:p>
    <w:bookmarkEnd w:id="13"/>
    <w:p>
      <w:pPr>
        <w:spacing w:after="0"/>
        <w:ind w:left="0"/>
        <w:jc w:val="both"/>
      </w:pPr>
      <w:r>
        <w:drawing>
          <wp:inline distT="0" distB="0" distL="0" distR="0">
            <wp:extent cx="7315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5702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үлгiлiк рәсiмделуi бизнес үдерiстердi модельдеу үшiн пайдаланылатын BPMN 1.2 графикалық аннотациясында келтiрiлген. BPMN модельдеу графикалық элементтердiң аз саны бар диаграммалар арқылы жүзеге асырылады. Бұл алушыларға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1) басқару ағынының объектiлерi: оқиғалар, әрекеттер және қисынды операторлар;</w:t>
      </w:r>
      <w:r>
        <w:br/>
      </w:r>
      <w:r>
        <w:rPr>
          <w:rFonts w:ascii="Times New Roman"/>
          <w:b w:val="false"/>
          <w:i w:val="false"/>
          <w:color w:val="00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мәтiндiк аннотациялар.</w:t>
      </w:r>
      <w:r>
        <w:br/>
      </w:r>
      <w:r>
        <w:rPr>
          <w:rFonts w:ascii="Times New Roman"/>
          <w:b w:val="false"/>
          <w:i w:val="false"/>
          <w:color w:val="000000"/>
          <w:sz w:val="28"/>
        </w:rPr>
        <w:t>
      Осы төрт санаттың элементтерi бизнес үдерiстердiң диаграммасын құруға мүмкiндiк бередi. Айрықшалық моделінің мәнерлілігін арттыру үшiн "Ескертпелер" деген бөлiмде келтiрiлуi тиiс басқару ағыны объектiлерiнiң жаңа түрлерін және артефакттарды құруға рұқсат бередi.</w:t>
      </w:r>
    </w:p>
    <w:bookmarkStart w:name="z17" w:id="14"/>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Электрондық мемлекеттік қызмет көрсетуді алуға арналған өтініштің экрандық нысаны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(лицензиялау органының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тұлғаның толық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Қазақстан Республикасының аумағында немесе оның аумағынан тыс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______________________________ жүзеге асыруға лицензия беруді сұраймын</w:t>
      </w:r>
    </w:p>
    <w:p>
      <w:pPr>
        <w:spacing w:after="0"/>
        <w:ind w:left="0"/>
        <w:jc w:val="both"/>
      </w:pPr>
      <w:r>
        <w:rPr>
          <w:rFonts w:ascii="Times New Roman"/>
          <w:b w:val="false"/>
          <w:i w:val="false"/>
          <w:color w:val="000000"/>
          <w:sz w:val="28"/>
        </w:rPr>
        <w:t>Жеке тұлға туралы мәлімет:</w:t>
      </w:r>
    </w:p>
    <w:p>
      <w:pPr>
        <w:spacing w:after="0"/>
        <w:ind w:left="0"/>
        <w:jc w:val="both"/>
      </w:pPr>
      <w:r>
        <w:rPr>
          <w:rFonts w:ascii="Times New Roman"/>
          <w:b w:val="false"/>
          <w:i w:val="false"/>
          <w:color w:val="000000"/>
          <w:sz w:val="28"/>
        </w:rPr>
        <w:t>      1. Туған жылы _________________________________________________</w:t>
      </w:r>
      <w:r>
        <w:br/>
      </w:r>
      <w:r>
        <w:rPr>
          <w:rFonts w:ascii="Times New Roman"/>
          <w:b w:val="false"/>
          <w:i w:val="false"/>
          <w:color w:val="000000"/>
          <w:sz w:val="28"/>
        </w:rPr>
        <w:t>
      2.Төлқұжат деректері __________________________________________</w:t>
      </w:r>
      <w:r>
        <w:br/>
      </w:r>
      <w:r>
        <w:rPr>
          <w:rFonts w:ascii="Times New Roman"/>
          <w:b w:val="false"/>
          <w:i w:val="false"/>
          <w:color w:val="000000"/>
          <w:sz w:val="28"/>
        </w:rPr>
        <w:t>
</w:t>
      </w:r>
      <w:r>
        <w:rPr>
          <w:rFonts w:ascii="Times New Roman"/>
          <w:b w:val="false"/>
          <w:i w:val="false"/>
          <w:color w:val="000000"/>
          <w:sz w:val="28"/>
        </w:rPr>
        <w:t>сериясы, №, кіммен және қашан берілді)</w:t>
      </w:r>
      <w:r>
        <w:br/>
      </w:r>
      <w:r>
        <w:rPr>
          <w:rFonts w:ascii="Times New Roman"/>
          <w:b w:val="false"/>
          <w:i w:val="false"/>
          <w:color w:val="000000"/>
          <w:sz w:val="28"/>
        </w:rPr>
        <w:t>
      3. Білімі _____________________________________________________</w:t>
      </w:r>
      <w:r>
        <w:br/>
      </w:r>
      <w:r>
        <w:rPr>
          <w:rFonts w:ascii="Times New Roman"/>
          <w:b w:val="false"/>
          <w:i w:val="false"/>
          <w:color w:val="000000"/>
          <w:sz w:val="28"/>
        </w:rPr>
        <w:t>
</w:t>
      </w:r>
      <w:r>
        <w:rPr>
          <w:rFonts w:ascii="Times New Roman"/>
          <w:b w:val="false"/>
          <w:i w:val="false"/>
          <w:color w:val="000000"/>
          <w:sz w:val="28"/>
        </w:rPr>
        <w:t>(мамандығы болған жағдайда, дипломның (өзге құжаттың)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оқу орнының атауы, бітірген жылы)</w:t>
      </w:r>
      <w:r>
        <w:br/>
      </w:r>
      <w:r>
        <w:rPr>
          <w:rFonts w:ascii="Times New Roman"/>
          <w:b w:val="false"/>
          <w:i w:val="false"/>
          <w:color w:val="000000"/>
          <w:sz w:val="28"/>
        </w:rPr>
        <w:t xml:space="preserve">
      4. Дара кәсіпкер ретінде мемлекеттік тіркеу туралы куәлік (ЖСН) _______________________________________________________________________________________________________________________________________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кіммен және қашан берілді)</w:t>
      </w:r>
      <w:r>
        <w:br/>
      </w:r>
      <w:r>
        <w:rPr>
          <w:rFonts w:ascii="Times New Roman"/>
          <w:b w:val="false"/>
          <w:i w:val="false"/>
          <w:color w:val="000000"/>
          <w:sz w:val="28"/>
        </w:rPr>
        <w:t xml:space="preserve">
      5. Үйінің мекенжайы ________________________________________ </w:t>
      </w:r>
      <w:r>
        <w:br/>
      </w:r>
      <w:r>
        <w:rPr>
          <w:rFonts w:ascii="Times New Roman"/>
          <w:b w:val="false"/>
          <w:i w:val="false"/>
          <w:color w:val="000000"/>
          <w:sz w:val="28"/>
        </w:rPr>
        <w:t xml:space="preserve">
      6. Жұмыс орны ______________________________________________ </w:t>
      </w:r>
      <w:r>
        <w:br/>
      </w:r>
      <w:r>
        <w:rPr>
          <w:rFonts w:ascii="Times New Roman"/>
          <w:b w:val="false"/>
          <w:i w:val="false"/>
          <w:color w:val="000000"/>
          <w:sz w:val="28"/>
        </w:rPr>
        <w:t>
      7. Есеп айырысу шоты (бар болған жағдайда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sz w:val="28"/>
        </w:rPr>
        <w:t>(шот №, банк атауы және орналасқан жері)</w:t>
      </w:r>
      <w:r>
        <w:br/>
      </w:r>
      <w:r>
        <w:rPr>
          <w:rFonts w:ascii="Times New Roman"/>
          <w:b w:val="false"/>
          <w:i w:val="false"/>
          <w:color w:val="000000"/>
          <w:sz w:val="28"/>
        </w:rPr>
        <w:t>
      8. Қоса берілетін құжаттар: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w:t>
      </w:r>
    </w:p>
    <w:p>
      <w:pPr>
        <w:spacing w:after="0"/>
        <w:ind w:left="0"/>
        <w:jc w:val="both"/>
      </w:pPr>
      <w:r>
        <w:rPr>
          <w:rFonts w:ascii="Times New Roman"/>
          <w:b w:val="false"/>
          <w:i w:val="false"/>
          <w:color w:val="000000"/>
          <w:sz w:val="28"/>
        </w:rPr>
        <w:t>"____"____________ 20__ж.</w:t>
      </w:r>
    </w:p>
    <w:p>
      <w:pPr>
        <w:spacing w:after="0"/>
        <w:ind w:left="0"/>
        <w:jc w:val="both"/>
      </w:pPr>
      <w:r>
        <w:rPr>
          <w:rFonts w:ascii="Times New Roman"/>
          <w:b w:val="false"/>
          <w:i w:val="false"/>
          <w:color w:val="000000"/>
          <w:sz w:val="28"/>
        </w:rPr>
        <w:t>Өтініш 20__ж. "____"____________ қарауға қабылданды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(лицензиялау органының жауапты тұлғасының қолы, тегі, аты, әкесінің аты)</w:t>
      </w:r>
    </w:p>
    <w:bookmarkStart w:name="z18" w:id="15"/>
    <w:p>
      <w:pPr>
        <w:spacing w:after="0"/>
        <w:ind w:left="0"/>
        <w:jc w:val="left"/>
      </w:pPr>
      <w:r>
        <w:rPr>
          <w:rFonts w:ascii="Times New Roman"/>
          <w:b/>
          <w:i w:val="false"/>
          <w:color w:val="000000"/>
        </w:rPr>
        <w:t xml:space="preserve"> 
Электрондық мемлекеттік қызмет көрсетуді алуға арналған өтініштің экрандық нысаны</w:t>
      </w:r>
      <w:r>
        <w:br/>
      </w:r>
      <w:r>
        <w:rPr>
          <w:rFonts w:ascii="Times New Roman"/>
          <w:b/>
          <w:i w:val="false"/>
          <w:color w:val="000000"/>
        </w:rPr>
        <w:t>
__________________________________________________________________</w:t>
      </w:r>
      <w:r>
        <w:br/>
      </w:r>
      <w:r>
        <w:rPr>
          <w:rFonts w:ascii="Times New Roman"/>
          <w:b/>
          <w:i w:val="false"/>
          <w:color w:val="000000"/>
        </w:rPr>
        <w:t>
(лицензиялау органының толық атауы) ____________________________________________________________________</w:t>
      </w:r>
      <w:r>
        <w:br/>
      </w:r>
      <w:r>
        <w:rPr>
          <w:rFonts w:ascii="Times New Roman"/>
          <w:b/>
          <w:i w:val="false"/>
          <w:color w:val="000000"/>
        </w:rPr>
        <w:t>
(заңды тұлғаның толық атауы)</w:t>
      </w:r>
    </w:p>
    <w:bookmarkEnd w:id="15"/>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Қазақстан Республикасының аумағында немесе оның аумағынан тыс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 (іс-әрекет) түрін көрсету)</w:t>
      </w:r>
      <w:r>
        <w:br/>
      </w:r>
      <w:r>
        <w:rPr>
          <w:rFonts w:ascii="Times New Roman"/>
          <w:b w:val="false"/>
          <w:i w:val="false"/>
          <w:color w:val="000000"/>
          <w:sz w:val="28"/>
        </w:rPr>
        <w:t>
_____________________________ жүзеге асыруға лицензия беруді сұраймын</w:t>
      </w:r>
    </w:p>
    <w:p>
      <w:pPr>
        <w:spacing w:after="0"/>
        <w:ind w:left="0"/>
        <w:jc w:val="both"/>
      </w:pPr>
      <w:r>
        <w:rPr>
          <w:rFonts w:ascii="Times New Roman"/>
          <w:b w:val="false"/>
          <w:i w:val="false"/>
          <w:color w:val="000000"/>
          <w:sz w:val="28"/>
        </w:rPr>
        <w:t>Ұйым туралы мәлімет:</w:t>
      </w:r>
    </w:p>
    <w:p>
      <w:pPr>
        <w:spacing w:after="0"/>
        <w:ind w:left="0"/>
        <w:jc w:val="both"/>
      </w:pPr>
      <w:r>
        <w:rPr>
          <w:rFonts w:ascii="Times New Roman"/>
          <w:b w:val="false"/>
          <w:i w:val="false"/>
          <w:color w:val="000000"/>
          <w:sz w:val="28"/>
        </w:rPr>
        <w:t>      1. Меншік нысаны 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кіммен және қашан берілді)</w:t>
      </w:r>
      <w:r>
        <w:br/>
      </w:r>
      <w:r>
        <w:rPr>
          <w:rFonts w:ascii="Times New Roman"/>
          <w:b w:val="false"/>
          <w:i w:val="false"/>
          <w:color w:val="000000"/>
          <w:sz w:val="28"/>
        </w:rPr>
        <w:t>
      3. Мемлекеттік тіркеу туралы куәлік (ЖСН)___________________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кіммен және қашан берілді)</w:t>
      </w:r>
      <w:r>
        <w:br/>
      </w:r>
      <w:r>
        <w:rPr>
          <w:rFonts w:ascii="Times New Roman"/>
          <w:b w:val="false"/>
          <w:i w:val="false"/>
          <w:color w:val="000000"/>
          <w:sz w:val="28"/>
        </w:rPr>
        <w:t>
      4. Мекенжай</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(индекс, қала, аудан, облыс, көше, үй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(телефон, факс)</w:t>
      </w:r>
      <w:r>
        <w:br/>
      </w:r>
      <w:r>
        <w:rPr>
          <w:rFonts w:ascii="Times New Roman"/>
          <w:b w:val="false"/>
          <w:i w:val="false"/>
          <w:color w:val="000000"/>
          <w:sz w:val="28"/>
        </w:rPr>
        <w:t>
      5. Есеп айырысу шоты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(шот №, банк атауы және орналасқан жері)</w:t>
      </w:r>
      <w:r>
        <w:br/>
      </w:r>
      <w:r>
        <w:rPr>
          <w:rFonts w:ascii="Times New Roman"/>
          <w:b w:val="false"/>
          <w:i w:val="false"/>
          <w:color w:val="000000"/>
          <w:sz w:val="28"/>
        </w:rPr>
        <w:t>
      6. Филиалдар, өкілдіктер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(орналасқан жері және деректемелері)</w:t>
      </w:r>
      <w:r>
        <w:br/>
      </w:r>
      <w:r>
        <w:rPr>
          <w:rFonts w:ascii="Times New Roman"/>
          <w:b w:val="false"/>
          <w:i w:val="false"/>
          <w:color w:val="000000"/>
          <w:sz w:val="28"/>
        </w:rPr>
        <w:t>
      7. Қоса берілетін құжаттар:</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Басшы __________________ ___________________________________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"____"____________ 20__ ж.</w:t>
      </w:r>
    </w:p>
    <w:p>
      <w:pPr>
        <w:spacing w:after="0"/>
        <w:ind w:left="0"/>
        <w:jc w:val="both"/>
      </w:pPr>
      <w:r>
        <w:rPr>
          <w:rFonts w:ascii="Times New Roman"/>
          <w:b w:val="false"/>
          <w:i w:val="false"/>
          <w:color w:val="000000"/>
          <w:sz w:val="28"/>
        </w:rPr>
        <w:t>Өтініш 20__ ж. "____"____________ қарауға қабылданды__________________________________________________________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(лицензиялау органының жауапты тұлғасының қолы, тегі, аты, әкесінің аты)</w:t>
      </w:r>
    </w:p>
    <w:bookmarkStart w:name="z19" w:id="16"/>
    <w:p>
      <w:pPr>
        <w:spacing w:after="0"/>
        <w:ind w:left="0"/>
        <w:jc w:val="both"/>
      </w:pPr>
      <w:r>
        <w:rPr>
          <w:rFonts w:ascii="Times New Roman"/>
          <w:b w:val="false"/>
          <w:i w:val="false"/>
          <w:color w:val="000000"/>
          <w:sz w:val="28"/>
        </w:rPr>
        <w:t xml:space="preserve">
"Медициналық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6"/>
    <w:p>
      <w:pPr>
        <w:spacing w:after="0"/>
        <w:ind w:left="0"/>
        <w:jc w:val="left"/>
      </w:pPr>
      <w:r>
        <w:rPr>
          <w:rFonts w:ascii="Times New Roman"/>
          <w:b/>
          <w:i w:val="false"/>
          <w:color w:val="000000"/>
        </w:rPr>
        <w:t xml:space="preserve"> Электрондық мемлекеттік қызметті көрсетуге берілетін оң жауаптың шығыс нысаны</w:t>
      </w:r>
    </w:p>
    <w:p>
      <w:pPr>
        <w:spacing w:after="0"/>
        <w:ind w:left="0"/>
        <w:jc w:val="both"/>
      </w:pPr>
      <w:r>
        <w:drawing>
          <wp:inline distT="0" distB="0" distL="0" distR="0">
            <wp:extent cx="72009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10033000"/>
                    </a:xfrm>
                    <a:prstGeom prst="rect">
                      <a:avLst/>
                    </a:prstGeom>
                  </pic:spPr>
                </pic:pic>
              </a:graphicData>
            </a:graphic>
          </wp:inline>
        </w:drawing>
      </w:r>
    </w:p>
    <w:p>
      <w:pPr>
        <w:spacing w:after="0"/>
        <w:ind w:left="0"/>
        <w:jc w:val="both"/>
      </w:pPr>
      <w:r>
        <w:rPr>
          <w:rFonts w:ascii="Times New Roman"/>
          <w:b/>
          <w:i w:val="false"/>
          <w:color w:val="000000"/>
          <w:sz w:val="28"/>
        </w:rPr>
        <w:t>      Алушыға берілетін ескертпелер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беріледі. Хабарлама мәтіні бар еркін жол "электрондық үкіметтің" порталындағы жеке кабинеттегі "Хабарлама" бөлімінде көрсетіледі, сонымен қатар "Е лицензиялау" МДҚ АЖ-ға жіберіледі.</w:t>
      </w:r>
    </w:p>
    <w:bookmarkStart w:name="z20" w:id="17"/>
    <w:p>
      <w:pPr>
        <w:spacing w:after="0"/>
        <w:ind w:left="0"/>
        <w:jc w:val="left"/>
      </w:pPr>
      <w:r>
        <w:rPr>
          <w:rFonts w:ascii="Times New Roman"/>
          <w:b/>
          <w:i w:val="false"/>
          <w:color w:val="000000"/>
        </w:rPr>
        <w:t xml:space="preserve"> 
Электрондық мемлекеттік қызметті көрсетуге берілетін</w:t>
      </w:r>
      <w:r>
        <w:br/>
      </w:r>
      <w:r>
        <w:rPr>
          <w:rFonts w:ascii="Times New Roman"/>
          <w:b/>
          <w:i w:val="false"/>
          <w:color w:val="000000"/>
        </w:rPr>
        <w:t>
теріс жауаптың (бас тарту) шығыс нысаны</w:t>
      </w:r>
    </w:p>
    <w:bookmarkEnd w:id="17"/>
    <w:p>
      <w:pPr>
        <w:spacing w:after="0"/>
        <w:ind w:left="0"/>
        <w:jc w:val="both"/>
      </w:pPr>
      <w:r>
        <w:drawing>
          <wp:inline distT="0" distB="0" distL="0" distR="0">
            <wp:extent cx="7048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10401300"/>
                    </a:xfrm>
                    <a:prstGeom prst="rect">
                      <a:avLst/>
                    </a:prstGeom>
                  </pic:spPr>
                </pic:pic>
              </a:graphicData>
            </a:graphic>
          </wp:inline>
        </w:drawing>
      </w:r>
    </w:p>
    <w:bookmarkStart w:name="z21" w:id="18"/>
    <w:p>
      <w:pPr>
        <w:spacing w:after="0"/>
        <w:ind w:left="0"/>
        <w:jc w:val="both"/>
      </w:pPr>
      <w:r>
        <w:rPr>
          <w:rFonts w:ascii="Times New Roman"/>
          <w:b w:val="false"/>
          <w:i w:val="false"/>
          <w:color w:val="000000"/>
          <w:sz w:val="28"/>
        </w:rPr>
        <w:t xml:space="preserve">
"Медициналық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 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