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34f4" w14:textId="2b13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ауданының Әулиекөл ауылындағы № 2 ұңғыманың учаскесінде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11 қазандағы № 439 қаулысы. Қостанай облысының Әділет департаментінде 2012 жылғы 24 қазанда № 3851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Тақырыпта және бүкіл мәтін бойынша "селосындағы" сөзі "ауылындағы" сөзімен ауыстырылды - Қостанай облысы әкімдігінің 25.09.2014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Әулиекөл ауылындағы № 2 ұңғыманың учаскесінде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Ю. Севостьянов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Әулиекөл ауылындағы № 2</w:t>
      </w:r>
      <w:r>
        <w:br/>
      </w:r>
      <w:r>
        <w:rPr>
          <w:rFonts w:ascii="Times New Roman"/>
          <w:b/>
          <w:i w:val="false"/>
          <w:color w:val="000000"/>
        </w:rPr>
        <w:t>ұңғыманың учаскесінде шаруашылық-ауыз су тартудың</w:t>
      </w:r>
      <w:r>
        <w:br/>
      </w:r>
      <w:r>
        <w:rPr>
          <w:rFonts w:ascii="Times New Roman"/>
          <w:b/>
          <w:i w:val="false"/>
          <w:color w:val="000000"/>
        </w:rPr>
        <w:t>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96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105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