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0ac5" w14:textId="87a0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әкімдігінің 2012 жылғы 26 наурыздағы № 142 қаулысы. Қостанай облысының Әділет департаментінде 2012 жылғы 30 наурызда № 3796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әскерге шақыру комиссиясы </w:t>
      </w:r>
      <w:r>
        <w:rPr>
          <w:rFonts w:ascii="Times New Roman"/>
          <w:b w:val="false"/>
          <w:i w:val="false"/>
          <w:color w:val="000000"/>
          <w:sz w:val="28"/>
        </w:rPr>
        <w:t>қосымшаға</w:t>
      </w:r>
      <w:r>
        <w:rPr>
          <w:rFonts w:ascii="Times New Roman"/>
          <w:b w:val="false"/>
          <w:i w:val="false"/>
          <w:color w:val="000000"/>
          <w:sz w:val="28"/>
        </w:rPr>
        <w:t xml:space="preserve"> сәйкес құрамда құрылсын.</w:t>
      </w:r>
      <w:r>
        <w:br/>
      </w:r>
      <w:r>
        <w:rPr>
          <w:rFonts w:ascii="Times New Roman"/>
          <w:b w:val="false"/>
          <w:i w:val="false"/>
          <w:color w:val="000000"/>
          <w:sz w:val="28"/>
        </w:rPr>
        <w:t>
</w:t>
      </w:r>
      <w:r>
        <w:rPr>
          <w:rFonts w:ascii="Times New Roman"/>
          <w:b w:val="false"/>
          <w:i w:val="false"/>
          <w:color w:val="000000"/>
          <w:sz w:val="28"/>
        </w:rPr>
        <w:t>
      2. Қалалар мен аудандардың әкімдіктері:</w:t>
      </w:r>
      <w:r>
        <w:br/>
      </w:r>
      <w:r>
        <w:rPr>
          <w:rFonts w:ascii="Times New Roman"/>
          <w:b w:val="false"/>
          <w:i w:val="false"/>
          <w:color w:val="000000"/>
          <w:sz w:val="28"/>
        </w:rPr>
        <w:t>
</w:t>
      </w:r>
      <w:r>
        <w:rPr>
          <w:rFonts w:ascii="Times New Roman"/>
          <w:b w:val="false"/>
          <w:i w:val="false"/>
          <w:color w:val="000000"/>
          <w:sz w:val="28"/>
        </w:rPr>
        <w:t>
      1) әскери басқарудың тиісті жергілікті органдары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қалалық және аудандық әскерге шақыру және медициналық комиссиялардың жұмысын қамтамасыз етсін, қорғаныс істері жөніндегі бөлімдерге (басқармаға) техникалық жұмыскерлердің қажетті санын бөлсін;</w:t>
      </w:r>
      <w:r>
        <w:br/>
      </w:r>
      <w:r>
        <w:rPr>
          <w:rFonts w:ascii="Times New Roman"/>
          <w:b w:val="false"/>
          <w:i w:val="false"/>
          <w:color w:val="000000"/>
          <w:sz w:val="28"/>
        </w:rPr>
        <w:t>
</w:t>
      </w:r>
      <w:r>
        <w:rPr>
          <w:rFonts w:ascii="Times New Roman"/>
          <w:b w:val="false"/>
          <w:i w:val="false"/>
          <w:color w:val="000000"/>
          <w:sz w:val="28"/>
        </w:rPr>
        <w:t>
      3) қорғаныс істері жөніндегі бөлімдерді (басқарманы)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4) әскерге шақыруды жүргізу жөніндегі іс-шараларды орындауға байланысты, соның ішінде әскерге шақырылушыларды аудандық, қалалық әскерге шақыру пункттеріне, әскери қызметі өтетін орнына жөнелту үшін облыстық жиын пунктіне жеткізу жөніндегі шығыстарды қарастырылған қаржыландыру шегінде аудандық және қалалық бюджеттер есебінен жүргізсін, сондай-ақ көрсетілген іс-шараларды уақытылы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 мемлекеттік мекемесі әскерге шақырылушыларға медициналық куәландыру жүргізу үшін облыстық, қалалық және аудандық медициналық комиссияларды медицина мамандарымен, дәрі-дәрмектермен, керек-жарақтармен, медициналық және шаруашылық мүлкімен толықтыру жөніндегі жұмыстарды ұйымдастырсын.</w:t>
      </w:r>
      <w:r>
        <w:br/>
      </w:r>
      <w:r>
        <w:rPr>
          <w:rFonts w:ascii="Times New Roman"/>
          <w:b w:val="false"/>
          <w:i w:val="false"/>
          <w:color w:val="000000"/>
          <w:sz w:val="28"/>
        </w:rPr>
        <w:t>
</w:t>
      </w:r>
      <w:r>
        <w:rPr>
          <w:rFonts w:ascii="Times New Roman"/>
          <w:b w:val="false"/>
          <w:i w:val="false"/>
          <w:color w:val="000000"/>
          <w:sz w:val="28"/>
        </w:rPr>
        <w:t>
      4. "Қостанай облысы әкімдігінің жұмылдыру дайындығы, азаматтық қорғаныс, авариялар мен дүлей зілзалалардың алдын алуды және жоюды ұйымдастыру басқармасы" мемлекеттік мекемесі әскерге шақырылушыларды облыстық жиын пунктінен Қостанай қаласының теміржол вокзалына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темір жолы" ұлттық компаниясы" акционерлік қоғамы Қостанай жол бөлімшесі филиалына (келісім бойынша) "Қостанай облысының қорғаныс істері жөніндегі департаменті" мемлекеттік мекемесінің өтінімдері бойынша әскерге шақырылушыларды әскери қызметі өтетін орнына жөнелту үшін жолаушылар поезынан қажетті орын санын бөлу ұсынылсын.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Қостанай облысының ішкі істер департаменті" мемлекеттік мекемесіне (келісім бойынша) әскерге шақыруды өткізу және командаларды әскери қызметі өтетін орнына жөнелту кезеңінде:</w:t>
      </w:r>
      <w:r>
        <w:br/>
      </w:r>
      <w:r>
        <w:rPr>
          <w:rFonts w:ascii="Times New Roman"/>
          <w:b w:val="false"/>
          <w:i w:val="false"/>
          <w:color w:val="000000"/>
          <w:sz w:val="28"/>
        </w:rPr>
        <w:t>
</w:t>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w:t>
      </w:r>
      <w:r>
        <w:rPr>
          <w:rFonts w:ascii="Times New Roman"/>
          <w:b w:val="false"/>
          <w:i w:val="false"/>
          <w:color w:val="000000"/>
          <w:sz w:val="28"/>
        </w:rPr>
        <w:t>
      2) облыстық жиын пунктінде және темір жол вокзалында әскерге шақырылушыларды әскери қызметі өтетін орнына жіберу және жөнелту кезінде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қолданысқа енгізіледі және 2012 жылғы 1 сәуірден бастап туындаған іс-әрекеттерге таратылады.</w:t>
      </w:r>
    </w:p>
    <w:bookmarkEnd w:id="0"/>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облысының әкімі                            Н. Садуақасов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xml:space="preserve">
      ________________ </w:t>
      </w:r>
      <w:r>
        <w:rPr>
          <w:rFonts w:ascii="Times New Roman"/>
          <w:b w:val="false"/>
          <w:i/>
          <w:color w:val="000000"/>
          <w:sz w:val="28"/>
        </w:rPr>
        <w:t>Т. Маткенов</w:t>
      </w:r>
    </w:p>
    <w:p>
      <w:pPr>
        <w:spacing w:after="0"/>
        <w:ind w:left="0"/>
        <w:jc w:val="both"/>
      </w:pPr>
      <w:r>
        <w:rPr>
          <w:rFonts w:ascii="Times New Roman"/>
          <w:b w:val="false"/>
          <w:i/>
          <w:color w:val="000000"/>
          <w:sz w:val="28"/>
        </w:rPr>
        <w:t>      Қостанай облысының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________________</w:t>
      </w:r>
      <w:r>
        <w:rPr>
          <w:rFonts w:ascii="Times New Roman"/>
          <w:b w:val="false"/>
          <w:i/>
          <w:color w:val="000000"/>
          <w:sz w:val="28"/>
        </w:rPr>
        <w:t xml:space="preserve"> М. Шоқпаров</w:t>
      </w:r>
    </w:p>
    <w:p>
      <w:pPr>
        <w:spacing w:after="0"/>
        <w:ind w:left="0"/>
        <w:jc w:val="both"/>
      </w:pPr>
      <w:r>
        <w:rPr>
          <w:rFonts w:ascii="Times New Roman"/>
          <w:b w:val="false"/>
          <w:i/>
          <w:color w:val="000000"/>
          <w:sz w:val="28"/>
        </w:rPr>
        <w:t>      "Қазақстан темір жолы" ұлттық</w:t>
      </w:r>
      <w:r>
        <w:br/>
      </w:r>
      <w:r>
        <w:rPr>
          <w:rFonts w:ascii="Times New Roman"/>
          <w:b w:val="false"/>
          <w:i w:val="false"/>
          <w:color w:val="000000"/>
          <w:sz w:val="28"/>
        </w:rPr>
        <w:t>
</w:t>
      </w:r>
      <w:r>
        <w:rPr>
          <w:rFonts w:ascii="Times New Roman"/>
          <w:b w:val="false"/>
          <w:i/>
          <w:color w:val="000000"/>
          <w:sz w:val="28"/>
        </w:rPr>
        <w:t>      компаниясы" акционерлік қоғамы</w:t>
      </w:r>
      <w:r>
        <w:br/>
      </w:r>
      <w:r>
        <w:rPr>
          <w:rFonts w:ascii="Times New Roman"/>
          <w:b w:val="false"/>
          <w:i w:val="false"/>
          <w:color w:val="000000"/>
          <w:sz w:val="28"/>
        </w:rPr>
        <w:t>
</w:t>
      </w:r>
      <w:r>
        <w:rPr>
          <w:rFonts w:ascii="Times New Roman"/>
          <w:b w:val="false"/>
          <w:i/>
          <w:color w:val="000000"/>
          <w:sz w:val="28"/>
        </w:rPr>
        <w:t>      Қостанай жол бөлімшесі</w:t>
      </w:r>
      <w:r>
        <w:br/>
      </w:r>
      <w:r>
        <w:rPr>
          <w:rFonts w:ascii="Times New Roman"/>
          <w:b w:val="false"/>
          <w:i w:val="false"/>
          <w:color w:val="000000"/>
          <w:sz w:val="28"/>
        </w:rPr>
        <w:t>
</w:t>
      </w:r>
      <w:r>
        <w:rPr>
          <w:rFonts w:ascii="Times New Roman"/>
          <w:b w:val="false"/>
          <w:i/>
          <w:color w:val="000000"/>
          <w:sz w:val="28"/>
        </w:rPr>
        <w:t>      филиалының директоры</w:t>
      </w:r>
      <w:r>
        <w:br/>
      </w:r>
      <w:r>
        <w:rPr>
          <w:rFonts w:ascii="Times New Roman"/>
          <w:b w:val="false"/>
          <w:i w:val="false"/>
          <w:color w:val="000000"/>
          <w:sz w:val="28"/>
        </w:rPr>
        <w:t>
      ________________</w:t>
      </w:r>
      <w:r>
        <w:rPr>
          <w:rFonts w:ascii="Times New Roman"/>
          <w:b w:val="false"/>
          <w:i/>
          <w:color w:val="000000"/>
          <w:sz w:val="28"/>
        </w:rPr>
        <w:t xml:space="preserve"> Е. Темірбаев</w:t>
      </w:r>
    </w:p>
    <w:bookmarkStart w:name="z16"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26 наурыздағы № 142  </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2012 жылғы 5 қазандағы № 435   </w:t>
      </w:r>
      <w:r>
        <w:br/>
      </w:r>
      <w:r>
        <w:rPr>
          <w:rFonts w:ascii="Times New Roman"/>
          <w:b w:val="false"/>
          <w:i w:val="false"/>
          <w:color w:val="000000"/>
          <w:sz w:val="28"/>
        </w:rPr>
        <w:t xml:space="preserve">
қаулысына қосымша       </w:t>
      </w:r>
    </w:p>
    <w:p>
      <w:pPr>
        <w:spacing w:after="0"/>
        <w:ind w:left="0"/>
        <w:jc w:val="left"/>
      </w:pPr>
      <w:r>
        <w:rPr>
          <w:rFonts w:ascii="Times New Roman"/>
          <w:b/>
          <w:i w:val="false"/>
          <w:color w:val="000000"/>
        </w:rPr>
        <w:t xml:space="preserve"> Облыстық әскерге шақыру комиссиясының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2012.10.05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жарияланғаннан кейін қолданысқа енгізіледі және 2012 жылғы 1 қазаннан бастап туындаған қатынастарға таратылады)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13"/>
        <w:gridCol w:w="633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Бектұрғанов</w:t>
            </w:r>
            <w:r>
              <w:br/>
            </w:r>
            <w:r>
              <w:rPr>
                <w:rFonts w:ascii="Times New Roman"/>
                <w:b w:val="false"/>
                <w:i w:val="false"/>
                <w:color w:val="000000"/>
                <w:sz w:val="20"/>
              </w:rPr>
              <w:t>
Серік Шыңғысұлы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w:t>
            </w:r>
            <w:r>
              <w:br/>
            </w:r>
            <w:r>
              <w:rPr>
                <w:rFonts w:ascii="Times New Roman"/>
                <w:b w:val="false"/>
                <w:i w:val="false"/>
                <w:color w:val="000000"/>
                <w:sz w:val="20"/>
              </w:rPr>
              <w:t>
орынбасары, комиссия төрағасы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Алдажаров</w:t>
            </w:r>
            <w:r>
              <w:br/>
            </w:r>
            <w:r>
              <w:rPr>
                <w:rFonts w:ascii="Times New Roman"/>
                <w:b w:val="false"/>
                <w:i w:val="false"/>
                <w:color w:val="000000"/>
                <w:sz w:val="20"/>
              </w:rPr>
              <w:t>
Асаин Қинашұлы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Қорғаныс</w:t>
            </w:r>
            <w:r>
              <w:br/>
            </w:r>
            <w:r>
              <w:rPr>
                <w:rFonts w:ascii="Times New Roman"/>
                <w:b w:val="false"/>
                <w:i w:val="false"/>
                <w:color w:val="000000"/>
                <w:sz w:val="20"/>
              </w:rPr>
              <w:t>
істері жөніндегі департаменті"</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бастығы, комиссия төрағасының</w:t>
            </w:r>
            <w:r>
              <w:br/>
            </w:r>
            <w:r>
              <w:rPr>
                <w:rFonts w:ascii="Times New Roman"/>
                <w:b w:val="false"/>
                <w:i w:val="false"/>
                <w:color w:val="000000"/>
                <w:sz w:val="20"/>
              </w:rPr>
              <w:t>
орынбасары (келісім бойынша)</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573"/>
        <w:gridCol w:w="6666"/>
      </w:tblGrid>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Байжұманова</w:t>
            </w:r>
            <w:r>
              <w:br/>
            </w:r>
            <w:r>
              <w:rPr>
                <w:rFonts w:ascii="Times New Roman"/>
                <w:b w:val="false"/>
                <w:i w:val="false"/>
                <w:color w:val="000000"/>
                <w:sz w:val="20"/>
              </w:rPr>
              <w:t>
Гүлшат Қожабайқызы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денсаулық сақтау басқармасы"</w:t>
            </w:r>
            <w:r>
              <w:br/>
            </w:r>
            <w:r>
              <w:rPr>
                <w:rFonts w:ascii="Times New Roman"/>
                <w:b w:val="false"/>
                <w:i w:val="false"/>
                <w:color w:val="000000"/>
                <w:sz w:val="20"/>
              </w:rPr>
              <w:t>
мемлекеттік мекемесі бастығының</w:t>
            </w:r>
            <w:r>
              <w:br/>
            </w:r>
            <w:r>
              <w:rPr>
                <w:rFonts w:ascii="Times New Roman"/>
                <w:b w:val="false"/>
                <w:i w:val="false"/>
                <w:color w:val="000000"/>
                <w:sz w:val="20"/>
              </w:rPr>
              <w:t>
медициналық көмек ұйымдастыру</w:t>
            </w:r>
            <w:r>
              <w:br/>
            </w:r>
            <w:r>
              <w:rPr>
                <w:rFonts w:ascii="Times New Roman"/>
                <w:b w:val="false"/>
                <w:i w:val="false"/>
                <w:color w:val="000000"/>
                <w:sz w:val="20"/>
              </w:rPr>
              <w:t>
жөніндегі орынбасары–</w:t>
            </w:r>
            <w:r>
              <w:br/>
            </w:r>
            <w:r>
              <w:rPr>
                <w:rFonts w:ascii="Times New Roman"/>
                <w:b w:val="false"/>
                <w:i w:val="false"/>
                <w:color w:val="000000"/>
                <w:sz w:val="20"/>
              </w:rPr>
              <w:t>
медициналық комиссияның төрайымы</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Файзуллин</w:t>
            </w:r>
            <w:r>
              <w:br/>
            </w:r>
            <w:r>
              <w:rPr>
                <w:rFonts w:ascii="Times New Roman"/>
                <w:b w:val="false"/>
                <w:i w:val="false"/>
                <w:color w:val="000000"/>
                <w:sz w:val="20"/>
              </w:rPr>
              <w:t>
Ерлан Жұмасейітұлы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w:t>
            </w:r>
            <w:r>
              <w:br/>
            </w:r>
            <w:r>
              <w:rPr>
                <w:rFonts w:ascii="Times New Roman"/>
                <w:b w:val="false"/>
                <w:i w:val="false"/>
                <w:color w:val="000000"/>
                <w:sz w:val="20"/>
              </w:rPr>
              <w:t>
істер министрлігі Қостанай</w:t>
            </w:r>
            <w:r>
              <w:br/>
            </w:r>
            <w:r>
              <w:rPr>
                <w:rFonts w:ascii="Times New Roman"/>
                <w:b w:val="false"/>
                <w:i w:val="false"/>
                <w:color w:val="000000"/>
                <w:sz w:val="20"/>
              </w:rPr>
              <w:t>
облысының ішкі істер</w:t>
            </w:r>
            <w:r>
              <w:br/>
            </w:r>
            <w:r>
              <w:rPr>
                <w:rFonts w:ascii="Times New Roman"/>
                <w:b w:val="false"/>
                <w:i w:val="false"/>
                <w:color w:val="000000"/>
                <w:sz w:val="20"/>
              </w:rPr>
              <w:t>
департаменті" мемлекеттік</w:t>
            </w:r>
            <w:r>
              <w:br/>
            </w:r>
            <w:r>
              <w:rPr>
                <w:rFonts w:ascii="Times New Roman"/>
                <w:b w:val="false"/>
                <w:i w:val="false"/>
                <w:color w:val="000000"/>
                <w:sz w:val="20"/>
              </w:rPr>
              <w:t>
мекемесі бастығының орынбасары</w:t>
            </w:r>
            <w:r>
              <w:br/>
            </w:r>
            <w:r>
              <w:rPr>
                <w:rFonts w:ascii="Times New Roman"/>
                <w:b w:val="false"/>
                <w:i w:val="false"/>
                <w:color w:val="000000"/>
                <w:sz w:val="20"/>
              </w:rPr>
              <w:t>
(келісім бойынша)</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Маевская</w:t>
            </w:r>
            <w:r>
              <w:br/>
            </w:r>
            <w:r>
              <w:rPr>
                <w:rFonts w:ascii="Times New Roman"/>
                <w:b w:val="false"/>
                <w:i w:val="false"/>
                <w:color w:val="000000"/>
                <w:sz w:val="20"/>
              </w:rPr>
              <w:t>
Татьяна Геннадьевна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w:t>
            </w:r>
            <w:r>
              <w:br/>
            </w:r>
            <w:r>
              <w:rPr>
                <w:rFonts w:ascii="Times New Roman"/>
                <w:b w:val="false"/>
                <w:i w:val="false"/>
                <w:color w:val="000000"/>
                <w:sz w:val="20"/>
              </w:rPr>
              <w:t>
денсаулық сақтау басқармасының</w:t>
            </w:r>
            <w:r>
              <w:br/>
            </w:r>
            <w:r>
              <w:rPr>
                <w:rFonts w:ascii="Times New Roman"/>
                <w:b w:val="false"/>
                <w:i w:val="false"/>
                <w:color w:val="000000"/>
                <w:sz w:val="20"/>
              </w:rPr>
              <w:t>
"Қостанай облыстық ауруханасы"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кәсіпорнының</w:t>
            </w:r>
            <w:r>
              <w:br/>
            </w:r>
            <w:r>
              <w:rPr>
                <w:rFonts w:ascii="Times New Roman"/>
                <w:b w:val="false"/>
                <w:i w:val="false"/>
                <w:color w:val="000000"/>
                <w:sz w:val="20"/>
              </w:rPr>
              <w:t>
мейірбикесі, комиссия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