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6075" w14:textId="5b36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бойынша 2012 жылы азаматтарды шақыру учаскесіне тіркеуді ұйымдастыру туралы</w:t>
      </w:r>
    </w:p>
    <w:p>
      <w:pPr>
        <w:spacing w:after="0"/>
        <w:ind w:left="0"/>
        <w:jc w:val="both"/>
      </w:pPr>
      <w:r>
        <w:rPr>
          <w:rFonts w:ascii="Times New Roman"/>
          <w:b w:val="false"/>
          <w:i w:val="false"/>
          <w:color w:val="000000"/>
          <w:sz w:val="28"/>
        </w:rPr>
        <w:t>Маңғыстау ауданының әкімінің 2012 жылғы 18 қаңтардағы № 01 шешімі. Маңғыстау облысының Әділет департаментінде 2012 жылғы 13 ақпанда № 11-5-129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және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Маңғыстау ауданы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 аралығында «Маңғыстау ауданының қорғаныс істері жөніндегі бөлімі» мемлекеттік мекемесінің шақыру учаскесіне тіркеу жылы он жеті жасқа толатын 1995 жылы туылған еркек жынысты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«Маңғыстау аудандық орталық ауруханасы» мемлекеттік коммуналдық қазыналық кәсіпорнының директоры Ж.С.Нұрлыбаеваға (келісім бойынша) төмендегі қызметтерді іске асыру ұсынылсын:</w:t>
      </w:r>
      <w:r>
        <w:br/>
      </w:r>
      <w:r>
        <w:rPr>
          <w:rFonts w:ascii="Times New Roman"/>
          <w:b w:val="false"/>
          <w:i w:val="false"/>
          <w:color w:val="000000"/>
          <w:sz w:val="28"/>
        </w:rPr>
        <w:t>
</w:t>
      </w:r>
      <w:r>
        <w:rPr>
          <w:rFonts w:ascii="Times New Roman"/>
          <w:b w:val="false"/>
          <w:i w:val="false"/>
          <w:color w:val="000000"/>
          <w:sz w:val="28"/>
        </w:rPr>
        <w:t>
      1) азаматтардың денсаулығын медициналық куәландыру үшін шақыру учаскесіне тіркеу кезінде тәжірибесі мол маман-дәрігерлер мен медбикелерді қатыстыру;</w:t>
      </w:r>
      <w:r>
        <w:br/>
      </w:r>
      <w:r>
        <w:rPr>
          <w:rFonts w:ascii="Times New Roman"/>
          <w:b w:val="false"/>
          <w:i w:val="false"/>
          <w:color w:val="000000"/>
          <w:sz w:val="28"/>
        </w:rPr>
        <w:t>
</w:t>
      </w:r>
      <w:r>
        <w:rPr>
          <w:rFonts w:ascii="Times New Roman"/>
          <w:b w:val="false"/>
          <w:i w:val="false"/>
          <w:color w:val="000000"/>
          <w:sz w:val="28"/>
        </w:rPr>
        <w:t>
      2) 2012 жылдың қаңтар-наурыз айларында шақыру учаскесіне тіркеуге алынатын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w:t>
      </w:r>
      <w:r>
        <w:rPr>
          <w:rFonts w:ascii="Times New Roman"/>
          <w:b w:val="false"/>
          <w:i w:val="false"/>
          <w:color w:val="000000"/>
          <w:sz w:val="28"/>
        </w:rPr>
        <w:t>
      3) маман-дәрігерлерді қажетті дәрігерлік құрал-жабдықпен, рентгенпленкамен, флюорография,электрокардиограммаға арналған қағазбен қамтамасыз ету.</w:t>
      </w:r>
      <w:r>
        <w:br/>
      </w:r>
      <w:r>
        <w:rPr>
          <w:rFonts w:ascii="Times New Roman"/>
          <w:b w:val="false"/>
          <w:i w:val="false"/>
          <w:color w:val="000000"/>
          <w:sz w:val="28"/>
        </w:rPr>
        <w:t>
</w:t>
      </w:r>
      <w:r>
        <w:rPr>
          <w:rFonts w:ascii="Times New Roman"/>
          <w:b w:val="false"/>
          <w:i w:val="false"/>
          <w:color w:val="000000"/>
          <w:sz w:val="28"/>
        </w:rPr>
        <w:t>
      3. Меншік түріне қарамастан кәсіпорындар, мекемелер, ұйымдар және оқу орындарының басшыларына ұсынылсын:</w:t>
      </w:r>
      <w:r>
        <w:br/>
      </w:r>
      <w:r>
        <w:rPr>
          <w:rFonts w:ascii="Times New Roman"/>
          <w:b w:val="false"/>
          <w:i w:val="false"/>
          <w:color w:val="000000"/>
          <w:sz w:val="28"/>
        </w:rPr>
        <w:t>
</w:t>
      </w:r>
      <w:r>
        <w:rPr>
          <w:rFonts w:ascii="Times New Roman"/>
          <w:b w:val="false"/>
          <w:i w:val="false"/>
          <w:color w:val="000000"/>
          <w:sz w:val="28"/>
        </w:rPr>
        <w:t>
      1) тіркеуге жататын азаматтарға оларды аудандық шақыру учаскесіне шақырғаны туралы хабарлау және олардың уақытында келуін қамтамасыз ету;</w:t>
      </w:r>
      <w:r>
        <w:br/>
      </w:r>
      <w:r>
        <w:rPr>
          <w:rFonts w:ascii="Times New Roman"/>
          <w:b w:val="false"/>
          <w:i w:val="false"/>
          <w:color w:val="000000"/>
          <w:sz w:val="28"/>
        </w:rPr>
        <w:t>
</w:t>
      </w:r>
      <w:r>
        <w:rPr>
          <w:rFonts w:ascii="Times New Roman"/>
          <w:b w:val="false"/>
          <w:i w:val="false"/>
          <w:color w:val="000000"/>
          <w:sz w:val="28"/>
        </w:rPr>
        <w:t>
      2) әскерге шақыру жасына дейінгілерді әскери есепке қоюға байланысты міндеттерді орындау үшін қажетті уақытқа жұмыс (оқу) орны мен атқаратын қызметі сақтала отырып, жұмыстан (оқудан) босату.</w:t>
      </w:r>
      <w:r>
        <w:br/>
      </w:r>
      <w:r>
        <w:rPr>
          <w:rFonts w:ascii="Times New Roman"/>
          <w:b w:val="false"/>
          <w:i w:val="false"/>
          <w:color w:val="000000"/>
          <w:sz w:val="28"/>
        </w:rPr>
        <w:t>
</w:t>
      </w:r>
      <w:r>
        <w:rPr>
          <w:rFonts w:ascii="Times New Roman"/>
          <w:b w:val="false"/>
          <w:i w:val="false"/>
          <w:color w:val="000000"/>
          <w:sz w:val="28"/>
        </w:rPr>
        <w:t>
      4. «Маңғыстау аудандық ішкі істер бөлімі» мемлекеттік мекемесінің бастығы А.А.Досжановқа (келісім бойынша) азаматтардың тіркеу учаскесіне келуін бақылауды жүзеге асыру және олардың тіркеуден жалтару әрекеттерінің жолын кесу, шақыру учаскесінде реттілік пен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5. Село және селолық округтер әкімдері шақыру учаскесіне тіркеуді өткізу кезінде әскер жасына дейінгілерді хабардар етуді ұйымдастырсын және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Т.А.Қылаңовқа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Қ.Боқанов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«Маңғыстау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Шегебаев Самат Ұзақбайұлы</w:t>
      </w:r>
      <w:r>
        <w:br/>
      </w:r>
      <w:r>
        <w:rPr>
          <w:rFonts w:ascii="Times New Roman"/>
          <w:b w:val="false"/>
          <w:i w:val="false"/>
          <w:color w:val="000000"/>
          <w:sz w:val="28"/>
        </w:rPr>
        <w:t>
      18 ақпан 2012 жыл</w:t>
      </w:r>
    </w:p>
    <w:p>
      <w:pPr>
        <w:spacing w:after="0"/>
        <w:ind w:left="0"/>
        <w:jc w:val="both"/>
      </w:pPr>
      <w:r>
        <w:rPr>
          <w:rFonts w:ascii="Times New Roman"/>
          <w:b w:val="false"/>
          <w:i w:val="false"/>
          <w:color w:val="000000"/>
          <w:sz w:val="28"/>
        </w:rPr>
        <w:t>      «Маңғыстау аудандық орталық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 директоры</w:t>
      </w:r>
      <w:r>
        <w:br/>
      </w:r>
      <w:r>
        <w:rPr>
          <w:rFonts w:ascii="Times New Roman"/>
          <w:b w:val="false"/>
          <w:i w:val="false"/>
          <w:color w:val="000000"/>
          <w:sz w:val="28"/>
        </w:rPr>
        <w:t>
      Нұрлыбаева Жанар Сайынқызы</w:t>
      </w:r>
      <w:r>
        <w:br/>
      </w:r>
      <w:r>
        <w:rPr>
          <w:rFonts w:ascii="Times New Roman"/>
          <w:b w:val="false"/>
          <w:i w:val="false"/>
          <w:color w:val="000000"/>
          <w:sz w:val="28"/>
        </w:rPr>
        <w:t>
      18 ақпан 2012 жыл</w:t>
      </w:r>
    </w:p>
    <w:p>
      <w:pPr>
        <w:spacing w:after="0"/>
        <w:ind w:left="0"/>
        <w:jc w:val="both"/>
      </w:pPr>
      <w:r>
        <w:rPr>
          <w:rFonts w:ascii="Times New Roman"/>
          <w:b w:val="false"/>
          <w:i w:val="false"/>
          <w:color w:val="000000"/>
          <w:sz w:val="28"/>
        </w:rPr>
        <w:t>      «Маңғыстау аудандық ішкі</w:t>
      </w:r>
      <w:r>
        <w:br/>
      </w:r>
      <w:r>
        <w:rPr>
          <w:rFonts w:ascii="Times New Roman"/>
          <w:b w:val="false"/>
          <w:i w:val="false"/>
          <w:color w:val="000000"/>
          <w:sz w:val="28"/>
        </w:rPr>
        <w:t>
      істер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Досжанов Амангелді Асқарұлы</w:t>
      </w:r>
      <w:r>
        <w:br/>
      </w:r>
      <w:r>
        <w:rPr>
          <w:rFonts w:ascii="Times New Roman"/>
          <w:b w:val="false"/>
          <w:i w:val="false"/>
          <w:color w:val="000000"/>
          <w:sz w:val="28"/>
        </w:rPr>
        <w:t>
      18 ақпан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