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4c06" w14:textId="5814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12 желтоқсандағы № 41/291 "2012 - 2014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2012 жылғы 13 сәуірдегі № 2/19 шешімі. Маңғыстау облысы Әділет департаментінде 2012 жылғы 27 сәуірде № 11-4-131 тіркелді. Күші жойылды-Маңғыстау облысы Қарақия аудандық мәслихатының 2013 жылғы 20 желтоқсандағы № 15/148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20.12.2013 </w:t>
      </w:r>
      <w:r>
        <w:rPr>
          <w:rFonts w:ascii="Times New Roman"/>
          <w:b w:val="false"/>
          <w:i w:val="false"/>
          <w:color w:val="ff0000"/>
          <w:sz w:val="28"/>
        </w:rPr>
        <w:t>№ 15/148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04 сәуірдегі № 3/26 "Облыстық мәслихаттың 2011 жылғы 06 желтоқсандағы 39/448 "2012-2014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мәслихаттың 2011 жылғы 12 желтоқсандағы № 41/291 "2012-2014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2012 жылғы 13 қаңтарда № 11-4-127 болып тіркелген, "Қарақия" газетінің 2012 жылғы 27 қаңтарда № 4 (463)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2012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p>
    <w:bookmarkEnd w:id="2"/>
    <w:bookmarkStart w:name="z4" w:id="3"/>
    <w:p>
      <w:pPr>
        <w:spacing w:after="0"/>
        <w:ind w:left="0"/>
        <w:jc w:val="both"/>
      </w:pPr>
      <w:r>
        <w:rPr>
          <w:rFonts w:ascii="Times New Roman"/>
          <w:b w:val="false"/>
          <w:i w:val="false"/>
          <w:color w:val="000000"/>
          <w:sz w:val="28"/>
        </w:rPr>
        <w:t>
      1) кірістер – 5 817 483 мың теңге, оның ішінде:</w:t>
      </w:r>
    </w:p>
    <w:bookmarkEnd w:id="3"/>
    <w:p>
      <w:pPr>
        <w:spacing w:after="0"/>
        <w:ind w:left="0"/>
        <w:jc w:val="both"/>
      </w:pPr>
      <w:r>
        <w:rPr>
          <w:rFonts w:ascii="Times New Roman"/>
          <w:b w:val="false"/>
          <w:i w:val="false"/>
          <w:color w:val="000000"/>
          <w:sz w:val="28"/>
        </w:rPr>
        <w:t>
      салықтық түсімдер бойынша – 3 459 384 мың теңге;</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бойынша – 9 490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 56 709 мың теңге;</w:t>
      </w:r>
    </w:p>
    <w:p>
      <w:pPr>
        <w:spacing w:after="0"/>
        <w:ind w:left="0"/>
        <w:jc w:val="both"/>
      </w:pPr>
      <w:r>
        <w:rPr>
          <w:rFonts w:ascii="Times New Roman"/>
          <w:b w:val="false"/>
          <w:i w:val="false"/>
          <w:color w:val="000000"/>
          <w:sz w:val="28"/>
        </w:rPr>
        <w:t>
      трансферттер түсімдері бойынша – 2 291 900 мың теңге;</w:t>
      </w:r>
    </w:p>
    <w:bookmarkStart w:name="z5" w:id="4"/>
    <w:p>
      <w:pPr>
        <w:spacing w:after="0"/>
        <w:ind w:left="0"/>
        <w:jc w:val="both"/>
      </w:pPr>
      <w:r>
        <w:rPr>
          <w:rFonts w:ascii="Times New Roman"/>
          <w:b w:val="false"/>
          <w:i w:val="false"/>
          <w:color w:val="000000"/>
          <w:sz w:val="28"/>
        </w:rPr>
        <w:t>
      2) шығындар – 5 807 714 мың теңге;</w:t>
      </w:r>
    </w:p>
    <w:bookmarkEnd w:id="4"/>
    <w:bookmarkStart w:name="z6" w:id="5"/>
    <w:p>
      <w:pPr>
        <w:spacing w:after="0"/>
        <w:ind w:left="0"/>
        <w:jc w:val="both"/>
      </w:pPr>
      <w:r>
        <w:rPr>
          <w:rFonts w:ascii="Times New Roman"/>
          <w:b w:val="false"/>
          <w:i w:val="false"/>
          <w:color w:val="000000"/>
          <w:sz w:val="28"/>
        </w:rPr>
        <w:t>
      3) таза бюджеттік кредиттеу – 63 059 мың теңге, оның ішінде:</w:t>
      </w:r>
    </w:p>
    <w:bookmarkEnd w:id="5"/>
    <w:p>
      <w:pPr>
        <w:spacing w:after="0"/>
        <w:ind w:left="0"/>
        <w:jc w:val="both"/>
      </w:pPr>
      <w:r>
        <w:rPr>
          <w:rFonts w:ascii="Times New Roman"/>
          <w:b w:val="false"/>
          <w:i w:val="false"/>
          <w:color w:val="000000"/>
          <w:sz w:val="28"/>
        </w:rPr>
        <w:t>
      бюджеттік кредиттер – 65 844 мың теңге;</w:t>
      </w:r>
    </w:p>
    <w:p>
      <w:pPr>
        <w:spacing w:after="0"/>
        <w:ind w:left="0"/>
        <w:jc w:val="both"/>
      </w:pPr>
      <w:r>
        <w:rPr>
          <w:rFonts w:ascii="Times New Roman"/>
          <w:b w:val="false"/>
          <w:i w:val="false"/>
          <w:color w:val="000000"/>
          <w:sz w:val="28"/>
        </w:rPr>
        <w:t>
      бюджеттік кредиттерді өтеу – 2 785 мың теңге;</w:t>
      </w:r>
    </w:p>
    <w:bookmarkStart w:name="z7" w:id="6"/>
    <w:p>
      <w:pPr>
        <w:spacing w:after="0"/>
        <w:ind w:left="0"/>
        <w:jc w:val="both"/>
      </w:pPr>
      <w:r>
        <w:rPr>
          <w:rFonts w:ascii="Times New Roman"/>
          <w:b w:val="false"/>
          <w:i w:val="false"/>
          <w:color w:val="000000"/>
          <w:sz w:val="28"/>
        </w:rPr>
        <w:t>
      4) қаржы активтерімен</w:t>
      </w:r>
    </w:p>
    <w:bookmarkEnd w:id="6"/>
    <w:p>
      <w:pPr>
        <w:spacing w:after="0"/>
        <w:ind w:left="0"/>
        <w:jc w:val="both"/>
      </w:pPr>
      <w:r>
        <w:rPr>
          <w:rFonts w:ascii="Times New Roman"/>
          <w:b w:val="false"/>
          <w:i w:val="false"/>
          <w:color w:val="000000"/>
          <w:sz w:val="28"/>
        </w:rPr>
        <w:t>
      операциялар бойынша сальдо – 9 938 мың теңге, оның ішінде:</w:t>
      </w:r>
    </w:p>
    <w:p>
      <w:pPr>
        <w:spacing w:after="0"/>
        <w:ind w:left="0"/>
        <w:jc w:val="both"/>
      </w:pPr>
      <w:r>
        <w:rPr>
          <w:rFonts w:ascii="Times New Roman"/>
          <w:b w:val="false"/>
          <w:i w:val="false"/>
          <w:color w:val="000000"/>
          <w:sz w:val="28"/>
        </w:rPr>
        <w:t>
      қаржы активтерін сатып алу – 9 938 мың теңге;</w:t>
      </w:r>
    </w:p>
    <w:p>
      <w:pPr>
        <w:spacing w:after="0"/>
        <w:ind w:left="0"/>
        <w:jc w:val="both"/>
      </w:pPr>
      <w:r>
        <w:rPr>
          <w:rFonts w:ascii="Times New Roman"/>
          <w:b w:val="false"/>
          <w:i w:val="false"/>
          <w:color w:val="000000"/>
          <w:sz w:val="28"/>
        </w:rPr>
        <w:t>
      мемлекеттің қаржы активтерін</w:t>
      </w:r>
    </w:p>
    <w:p>
      <w:pPr>
        <w:spacing w:after="0"/>
        <w:ind w:left="0"/>
        <w:jc w:val="both"/>
      </w:pPr>
      <w:r>
        <w:rPr>
          <w:rFonts w:ascii="Times New Roman"/>
          <w:b w:val="false"/>
          <w:i w:val="false"/>
          <w:color w:val="000000"/>
          <w:sz w:val="28"/>
        </w:rPr>
        <w:t>
      сатудан түсетін түсімдер – 0 теңге:</w:t>
      </w:r>
    </w:p>
    <w:bookmarkStart w:name="z8" w:id="7"/>
    <w:p>
      <w:pPr>
        <w:spacing w:after="0"/>
        <w:ind w:left="0"/>
        <w:jc w:val="both"/>
      </w:pPr>
      <w:r>
        <w:rPr>
          <w:rFonts w:ascii="Times New Roman"/>
          <w:b w:val="false"/>
          <w:i w:val="false"/>
          <w:color w:val="000000"/>
          <w:sz w:val="28"/>
        </w:rPr>
        <w:t>
      5) бюджет тапшылығы (профициті) – 63 228 мың теңге;</w:t>
      </w:r>
    </w:p>
    <w:bookmarkEnd w:id="7"/>
    <w:bookmarkStart w:name="z9" w:id="8"/>
    <w:p>
      <w:pPr>
        <w:spacing w:after="0"/>
        <w:ind w:left="0"/>
        <w:jc w:val="both"/>
      </w:pPr>
      <w:r>
        <w:rPr>
          <w:rFonts w:ascii="Times New Roman"/>
          <w:b w:val="false"/>
          <w:i w:val="false"/>
          <w:color w:val="000000"/>
          <w:sz w:val="28"/>
        </w:rPr>
        <w:t>
      6) бюджет тапшылығын қаржыландыру</w:t>
      </w:r>
    </w:p>
    <w:bookmarkEnd w:id="8"/>
    <w:p>
      <w:pPr>
        <w:spacing w:after="0"/>
        <w:ind w:left="0"/>
        <w:jc w:val="both"/>
      </w:pPr>
      <w:r>
        <w:rPr>
          <w:rFonts w:ascii="Times New Roman"/>
          <w:b w:val="false"/>
          <w:i w:val="false"/>
          <w:color w:val="000000"/>
          <w:sz w:val="28"/>
        </w:rPr>
        <w:t>
      (профицитін пайдалану) – 63 228 мың теңге.</w:t>
      </w:r>
    </w:p>
    <w:bookmarkStart w:name="z10" w:id="9"/>
    <w:p>
      <w:pPr>
        <w:spacing w:after="0"/>
        <w:ind w:left="0"/>
        <w:jc w:val="both"/>
      </w:pPr>
      <w:r>
        <w:rPr>
          <w:rFonts w:ascii="Times New Roman"/>
          <w:b w:val="false"/>
          <w:i w:val="false"/>
          <w:color w:val="000000"/>
          <w:sz w:val="28"/>
        </w:rPr>
        <w:t>
      2 тармақта:</w:t>
      </w:r>
    </w:p>
    <w:bookmarkEnd w:id="9"/>
    <w:bookmarkStart w:name="z11" w:id="10"/>
    <w:p>
      <w:pPr>
        <w:spacing w:after="0"/>
        <w:ind w:left="0"/>
        <w:jc w:val="both"/>
      </w:pPr>
      <w:r>
        <w:rPr>
          <w:rFonts w:ascii="Times New Roman"/>
          <w:b w:val="false"/>
          <w:i w:val="false"/>
          <w:color w:val="000000"/>
          <w:sz w:val="28"/>
        </w:rPr>
        <w:t>
      2) тармақшада "0,0" саны "79,9" санымен ауыстырылсын.</w:t>
      </w:r>
    </w:p>
    <w:bookmarkEnd w:id="10"/>
    <w:bookmarkStart w:name="z12" w:id="11"/>
    <w:p>
      <w:pPr>
        <w:spacing w:after="0"/>
        <w:ind w:left="0"/>
        <w:jc w:val="both"/>
      </w:pPr>
      <w:r>
        <w:rPr>
          <w:rFonts w:ascii="Times New Roman"/>
          <w:b w:val="false"/>
          <w:i w:val="false"/>
          <w:color w:val="000000"/>
          <w:sz w:val="28"/>
        </w:rPr>
        <w:t>
      4 тармақта келесі мазмұндағы абзацтарымен толықтырылсын:</w:t>
      </w:r>
    </w:p>
    <w:bookmarkEnd w:id="11"/>
    <w:p>
      <w:pPr>
        <w:spacing w:after="0"/>
        <w:ind w:left="0"/>
        <w:jc w:val="both"/>
      </w:pPr>
      <w:r>
        <w:rPr>
          <w:rFonts w:ascii="Times New Roman"/>
          <w:b w:val="false"/>
          <w:i w:val="false"/>
          <w:color w:val="000000"/>
          <w:sz w:val="28"/>
        </w:rPr>
        <w:t>
      "Құланды селосында жаңадан салынған тұрғын үйлерге электр желілерін тарту құрылысы;</w:t>
      </w:r>
    </w:p>
    <w:p>
      <w:pPr>
        <w:spacing w:after="0"/>
        <w:ind w:left="0"/>
        <w:jc w:val="both"/>
      </w:pPr>
      <w:r>
        <w:rPr>
          <w:rFonts w:ascii="Times New Roman"/>
          <w:b w:val="false"/>
          <w:i w:val="false"/>
          <w:color w:val="000000"/>
          <w:sz w:val="28"/>
        </w:rPr>
        <w:t>
      Құланды селосында екі пәтерлік екі коммуналдық тұрғын үй құрылысы;</w:t>
      </w:r>
    </w:p>
    <w:p>
      <w:pPr>
        <w:spacing w:after="0"/>
        <w:ind w:left="0"/>
        <w:jc w:val="both"/>
      </w:pPr>
      <w:r>
        <w:rPr>
          <w:rFonts w:ascii="Times New Roman"/>
          <w:b w:val="false"/>
          <w:i w:val="false"/>
          <w:color w:val="000000"/>
          <w:sz w:val="28"/>
        </w:rPr>
        <w:t>
      Бостан селосында екі пәтерлік екі коммуналдық тұрғын үй құрылысы;</w:t>
      </w:r>
    </w:p>
    <w:p>
      <w:pPr>
        <w:spacing w:after="0"/>
        <w:ind w:left="0"/>
        <w:jc w:val="both"/>
      </w:pPr>
      <w:r>
        <w:rPr>
          <w:rFonts w:ascii="Times New Roman"/>
          <w:b w:val="false"/>
          <w:i w:val="false"/>
          <w:color w:val="000000"/>
          <w:sz w:val="28"/>
        </w:rPr>
        <w:t>
      Сенек селосында екі пәтерлік екі коммуналдық тұрғын үй құрылысы;</w:t>
      </w:r>
    </w:p>
    <w:p>
      <w:pPr>
        <w:spacing w:after="0"/>
        <w:ind w:left="0"/>
        <w:jc w:val="both"/>
      </w:pPr>
      <w:r>
        <w:rPr>
          <w:rFonts w:ascii="Times New Roman"/>
          <w:b w:val="false"/>
          <w:i w:val="false"/>
          <w:color w:val="000000"/>
          <w:sz w:val="28"/>
        </w:rPr>
        <w:t>
      Құрық селосында он екі пәтерлік екі қабатты екі коммуналдық тұрғын үй құрылысы;</w:t>
      </w:r>
    </w:p>
    <w:p>
      <w:pPr>
        <w:spacing w:after="0"/>
        <w:ind w:left="0"/>
        <w:jc w:val="both"/>
      </w:pPr>
      <w:r>
        <w:rPr>
          <w:rFonts w:ascii="Times New Roman"/>
          <w:b w:val="false"/>
          <w:i w:val="false"/>
          <w:color w:val="000000"/>
          <w:sz w:val="28"/>
        </w:rPr>
        <w:t>
      Мұнайшы кентінде он екі пәтерлік екі қабатты коммуналдық тұрғын үй құрылысы.".</w:t>
      </w:r>
    </w:p>
    <w:bookmarkStart w:name="z13" w:id="1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12"/>
    <w:bookmarkStart w:name="z14" w:id="13"/>
    <w:p>
      <w:pPr>
        <w:spacing w:after="0"/>
        <w:ind w:left="0"/>
        <w:jc w:val="both"/>
      </w:pPr>
      <w:r>
        <w:rPr>
          <w:rFonts w:ascii="Times New Roman"/>
          <w:b w:val="false"/>
          <w:i w:val="false"/>
          <w:color w:val="000000"/>
          <w:sz w:val="28"/>
        </w:rPr>
        <w:t>
      2. Осы шешім 2012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Қ.Наурызмағанбетов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Мееров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Ә.Әбдіхалықова</w:t>
      </w:r>
    </w:p>
    <w:p>
      <w:pPr>
        <w:spacing w:after="0"/>
        <w:ind w:left="0"/>
        <w:jc w:val="both"/>
      </w:pPr>
      <w:r>
        <w:rPr>
          <w:rFonts w:ascii="Times New Roman"/>
          <w:b w:val="false"/>
          <w:i w:val="false"/>
          <w:color w:val="000000"/>
          <w:sz w:val="28"/>
        </w:rPr>
        <w:t>
      13 сәуір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2012 жылғы</w:t>
            </w:r>
            <w:r>
              <w:br/>
            </w:r>
            <w:r>
              <w:rPr>
                <w:rFonts w:ascii="Times New Roman"/>
                <w:b w:val="false"/>
                <w:i w:val="false"/>
                <w:color w:val="000000"/>
                <w:sz w:val="20"/>
              </w:rPr>
              <w:t>13 сәуірдегі № 2/19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ІшкСын</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5 817 483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3 459 384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3 344 306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3 206 954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үшін (немесе) оған уәкілеттігі бар мемлекеттік органдар немесе лауазымды адамдар құжаттар бергені үшін алынатын міңдетті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56 709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2 291 900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тенге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5 808 314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161 367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2 197 083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1 426 421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 ақыны арттыру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208 859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2 085 687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көшелерiн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 және абаттандыру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мәдени-демалыс жұмыстарын қолдау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Жергілекті деңгей мәдениет, тілдерді дамыту,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шаруашылық және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тұрғын үй - коммуналдық шаруашылығы, жолаушылар көлігі және автомобиль жолдары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921 377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63 059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(ПРОФИЦИТІН ҚОЛДАНУ) ҚАРЖЫЛАНДЫРУ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2012 жылғы</w:t>
            </w:r>
            <w:r>
              <w:br/>
            </w:r>
            <w:r>
              <w:rPr>
                <w:rFonts w:ascii="Times New Roman"/>
                <w:b w:val="false"/>
                <w:i w:val="false"/>
                <w:color w:val="000000"/>
                <w:sz w:val="20"/>
              </w:rPr>
              <w:t>13 сәуірдегі № 2/19 шешіміне</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АУДАНДЫҚ БЮДЖЕТТІҢ 2012 ЖЫЛҒА АРНАЛҒАН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2136"/>
        <w:gridCol w:w="2136"/>
        <w:gridCol w:w="6456"/>
      </w:tblGrid>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Фтоп</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жобалар (бағдарламалар)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тұрғын үй - коммуналдық шаруашылығы, жолаушылар көлігі және автомобиль жолдары бөлімі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шаруашылық және ветеринария бөлімі</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