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9318" w14:textId="c359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2012 жылғы 12 наурыздағы № 3/17 шешімі. Маңғыстау облысының Әділет департаментінде 2012 жылғы 19 наурызда № 11-2-188 тіркелді. Күші жойылды - Жаңаөзен қалалық мәслихатының 2013 жылғы 30 қыркүйектегі № 21/175 шешімімен</w:t>
      </w:r>
    </w:p>
    <w:p>
      <w:pPr>
        <w:spacing w:after="0"/>
        <w:ind w:left="0"/>
        <w:jc w:val="both"/>
      </w:pPr>
      <w:r>
        <w:rPr>
          <w:rFonts w:ascii="Times New Roman"/>
          <w:b w:val="false"/>
          <w:i w:val="false"/>
          <w:color w:val="ff0000"/>
          <w:sz w:val="28"/>
        </w:rPr>
        <w:t>       Ескерту. Күші жойылды - Жаңаөзен қалалық мәслихатының 2013 жылғы 30 қыркүйектегі № 21/175 шешімімен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 148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Біржолғы әлеуметтік көмек (бұдан әрі - көмек) жан басына шаққандағы орташа табысы күнкөріс деңгейінен төмен отбасыларға және мұқтаж азаматтарға ақшалай қаражат түрінде белгіленсін:</w:t>
      </w:r>
      <w:r>
        <w:br/>
      </w:r>
      <w:r>
        <w:rPr>
          <w:rFonts w:ascii="Times New Roman"/>
          <w:b w:val="false"/>
          <w:i w:val="false"/>
          <w:color w:val="000000"/>
          <w:sz w:val="28"/>
        </w:rPr>
        <w:t>
      аз қамтамасыз етілген отбасыларға, мүгедектерге, жалғыз басты аналарға, көшіп келген оралмандарға, Маңғыстау облысынан тыс жерлерде емделуге кететін материалдық жағдайы жоқ отбасыларға, өрт, су тасқыны немесе жол апаты салдарынан отбасына материалдық залал келтірілгенде, сонымен қатар, отбасы мүшелерінің біреуі қайтыс болған жағдайда.</w:t>
      </w:r>
      <w:r>
        <w:br/>
      </w:r>
      <w:r>
        <w:rPr>
          <w:rFonts w:ascii="Times New Roman"/>
          <w:b w:val="false"/>
          <w:i w:val="false"/>
          <w:color w:val="000000"/>
          <w:sz w:val="28"/>
        </w:rPr>
        <w:t>
</w:t>
      </w:r>
      <w:r>
        <w:rPr>
          <w:rFonts w:ascii="Times New Roman"/>
          <w:b w:val="false"/>
          <w:i w:val="false"/>
          <w:color w:val="000000"/>
          <w:sz w:val="28"/>
        </w:rPr>
        <w:t>
      2. «Жанаөзен қалалық жұмыспен қамту және әлеуметтік бағдарламалар бөлімі» мемлекеттік мекемесі көмекті тағайындау және төлеу жөніндегі уәкілетті орган (бұдан әрі – уәкілетті орган) болып табылады (келісім бойынша).</w:t>
      </w:r>
      <w:r>
        <w:br/>
      </w:r>
      <w:r>
        <w:rPr>
          <w:rFonts w:ascii="Times New Roman"/>
          <w:b w:val="false"/>
          <w:i w:val="false"/>
          <w:color w:val="000000"/>
          <w:sz w:val="28"/>
        </w:rPr>
        <w:t>
</w:t>
      </w:r>
      <w:r>
        <w:rPr>
          <w:rFonts w:ascii="Times New Roman"/>
          <w:b w:val="false"/>
          <w:i w:val="false"/>
          <w:color w:val="000000"/>
          <w:sz w:val="28"/>
        </w:rPr>
        <w:t>
      3. Көмек азаматтардың өтініші бойынша  жылына бір рет тағайындалады және мөлшері қырық айлық есептік көрсеткіштен көп емес.</w:t>
      </w:r>
      <w:r>
        <w:br/>
      </w:r>
      <w:r>
        <w:rPr>
          <w:rFonts w:ascii="Times New Roman"/>
          <w:b w:val="false"/>
          <w:i w:val="false"/>
          <w:color w:val="000000"/>
          <w:sz w:val="28"/>
        </w:rPr>
        <w:t>
</w:t>
      </w:r>
      <w:r>
        <w:rPr>
          <w:rFonts w:ascii="Times New Roman"/>
          <w:b w:val="false"/>
          <w:i w:val="false"/>
          <w:color w:val="000000"/>
          <w:sz w:val="28"/>
        </w:rPr>
        <w:t>
      4. Көмек көрсету туралы өтініш қала әкімінің атына беріледі. Өтінішке аталмыш шешімнің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құжаттар қосылады (келісім бойынша).</w:t>
      </w:r>
      <w:r>
        <w:br/>
      </w:r>
      <w:r>
        <w:rPr>
          <w:rFonts w:ascii="Times New Roman"/>
          <w:b w:val="false"/>
          <w:i w:val="false"/>
          <w:color w:val="000000"/>
          <w:sz w:val="28"/>
        </w:rPr>
        <w:t>
</w:t>
      </w:r>
      <w:r>
        <w:rPr>
          <w:rFonts w:ascii="Times New Roman"/>
          <w:b w:val="false"/>
          <w:i w:val="false"/>
          <w:color w:val="000000"/>
          <w:sz w:val="28"/>
        </w:rPr>
        <w:t>
      5. Қалалық әкімдікте көмек сұраған тұлғалардың материалдық жағдайын тексеру сұрақтары бойынша құрылған учаскелік комиссиялар (бұдан әрі – комиссиялар) үш күн мерзім ішінде арыз берушінің әлеуметтік-тұрмыстық жағдайын тексеруді жүзеге асырады (келісім бойынша).</w:t>
      </w:r>
      <w:r>
        <w:br/>
      </w:r>
      <w:r>
        <w:rPr>
          <w:rFonts w:ascii="Times New Roman"/>
          <w:b w:val="false"/>
          <w:i w:val="false"/>
          <w:color w:val="000000"/>
          <w:sz w:val="28"/>
        </w:rPr>
        <w:t>
</w:t>
      </w:r>
      <w:r>
        <w:rPr>
          <w:rFonts w:ascii="Times New Roman"/>
          <w:b w:val="false"/>
          <w:i w:val="false"/>
          <w:color w:val="000000"/>
          <w:sz w:val="28"/>
        </w:rPr>
        <w:t>
      6. Қала әкімі комиссияның ұсыныстарының негізінде бес күн ішінде әлеуметтік көмекті көрсету туралы немесе дәлелді бас тартуға шешім қабылдайды (келісім бойынша).</w:t>
      </w:r>
      <w:r>
        <w:br/>
      </w:r>
      <w:r>
        <w:rPr>
          <w:rFonts w:ascii="Times New Roman"/>
          <w:b w:val="false"/>
          <w:i w:val="false"/>
          <w:color w:val="000000"/>
          <w:sz w:val="28"/>
        </w:rPr>
        <w:t>
</w:t>
      </w:r>
      <w:r>
        <w:rPr>
          <w:rFonts w:ascii="Times New Roman"/>
          <w:b w:val="false"/>
          <w:i w:val="false"/>
          <w:color w:val="000000"/>
          <w:sz w:val="28"/>
        </w:rPr>
        <w:t>
      7. Шешім қабылдағаннан кейін уәкілетті орган жеті күн ішінде екінші деңгейдегі банктер арқылы көмекті төлеуді жүзеге асырады.</w:t>
      </w:r>
      <w:r>
        <w:br/>
      </w:r>
      <w:r>
        <w:rPr>
          <w:rFonts w:ascii="Times New Roman"/>
          <w:b w:val="false"/>
          <w:i w:val="false"/>
          <w:color w:val="000000"/>
          <w:sz w:val="28"/>
        </w:rPr>
        <w:t>
</w:t>
      </w:r>
      <w:r>
        <w:rPr>
          <w:rFonts w:ascii="Times New Roman"/>
          <w:b w:val="false"/>
          <w:i w:val="false"/>
          <w:color w:val="000000"/>
          <w:sz w:val="28"/>
        </w:rPr>
        <w:t>
      8. Осы шешімнің орындалысын бақылау қала әкімінің орынбасары Н.Худибаевқа жүктелсін (келісім бойынша).</w:t>
      </w:r>
      <w:r>
        <w:br/>
      </w:r>
      <w:r>
        <w:rPr>
          <w:rFonts w:ascii="Times New Roman"/>
          <w:b w:val="false"/>
          <w:i w:val="false"/>
          <w:color w:val="000000"/>
          <w:sz w:val="28"/>
        </w:rPr>
        <w:t>
</w:t>
      </w:r>
      <w:r>
        <w:rPr>
          <w:rFonts w:ascii="Times New Roman"/>
          <w:b w:val="false"/>
          <w:i w:val="false"/>
          <w:color w:val="000000"/>
          <w:sz w:val="28"/>
        </w:rPr>
        <w:t>
      9. Осы шешім әділет органдарында мемлекеттік тіркелген күнінен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С.Машкулов</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С.Мыңбай</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Жаңаөзен  қаласының әкімі</w:t>
      </w:r>
      <w:r>
        <w:br/>
      </w:r>
      <w:r>
        <w:rPr>
          <w:rFonts w:ascii="Times New Roman"/>
          <w:b w:val="false"/>
          <w:i w:val="false"/>
          <w:color w:val="000000"/>
          <w:sz w:val="28"/>
        </w:rPr>
        <w:t>
      С.Трұмов</w:t>
      </w:r>
      <w:r>
        <w:br/>
      </w:r>
      <w:r>
        <w:rPr>
          <w:rFonts w:ascii="Times New Roman"/>
          <w:b w:val="false"/>
          <w:i w:val="false"/>
          <w:color w:val="000000"/>
          <w:sz w:val="28"/>
        </w:rPr>
        <w:t>
      12 наурыз 2012 жыл</w:t>
      </w:r>
    </w:p>
    <w:p>
      <w:pPr>
        <w:spacing w:after="0"/>
        <w:ind w:left="0"/>
        <w:jc w:val="both"/>
      </w:pPr>
      <w:r>
        <w:rPr>
          <w:rFonts w:ascii="Times New Roman"/>
          <w:b w:val="false"/>
          <w:i w:val="false"/>
          <w:color w:val="000000"/>
          <w:sz w:val="28"/>
        </w:rPr>
        <w:t>      «Жаңаөзен  қалалық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Ж.А.Бекова</w:t>
      </w:r>
      <w:r>
        <w:br/>
      </w:r>
      <w:r>
        <w:rPr>
          <w:rFonts w:ascii="Times New Roman"/>
          <w:b w:val="false"/>
          <w:i w:val="false"/>
          <w:color w:val="000000"/>
          <w:sz w:val="28"/>
        </w:rPr>
        <w:t>
      12 наурыз 2012 жыл</w:t>
      </w:r>
    </w:p>
    <w:p>
      <w:pPr>
        <w:spacing w:after="0"/>
        <w:ind w:left="0"/>
        <w:jc w:val="both"/>
      </w:pPr>
      <w:r>
        <w:rPr>
          <w:rFonts w:ascii="Times New Roman"/>
          <w:b w:val="false"/>
          <w:i w:val="false"/>
          <w:color w:val="000000"/>
          <w:sz w:val="28"/>
        </w:rPr>
        <w:t>      «Жаңаөзен қалалық экономика және</w:t>
      </w:r>
      <w:r>
        <w:br/>
      </w:r>
      <w:r>
        <w:rPr>
          <w:rFonts w:ascii="Times New Roman"/>
          <w:b w:val="false"/>
          <w:i w:val="false"/>
          <w:color w:val="000000"/>
          <w:sz w:val="28"/>
        </w:rPr>
        <w:t>
      бюджеттік жоспарлау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Н.Ғұмарова</w:t>
      </w:r>
      <w:r>
        <w:br/>
      </w:r>
      <w:r>
        <w:rPr>
          <w:rFonts w:ascii="Times New Roman"/>
          <w:b w:val="false"/>
          <w:i w:val="false"/>
          <w:color w:val="000000"/>
          <w:sz w:val="28"/>
        </w:rPr>
        <w:t>
      12 наурыз 2012 жыл</w:t>
      </w:r>
    </w:p>
    <w:bookmarkStart w:name="z11" w:id="1"/>
    <w:p>
      <w:pPr>
        <w:spacing w:after="0"/>
        <w:ind w:left="0"/>
        <w:jc w:val="both"/>
      </w:pPr>
      <w:r>
        <w:rPr>
          <w:rFonts w:ascii="Times New Roman"/>
          <w:b w:val="false"/>
          <w:i w:val="false"/>
          <w:color w:val="000000"/>
          <w:sz w:val="28"/>
        </w:rPr>
        <w:t>
Қалалық мәслихаттың 2012 жылғы</w:t>
      </w:r>
      <w:r>
        <w:br/>
      </w:r>
      <w:r>
        <w:rPr>
          <w:rFonts w:ascii="Times New Roman"/>
          <w:b w:val="false"/>
          <w:i w:val="false"/>
          <w:color w:val="000000"/>
          <w:sz w:val="28"/>
        </w:rPr>
        <w:t>
12 наурыздағы № 3/17</w:t>
      </w:r>
      <w:r>
        <w:br/>
      </w:r>
      <w:r>
        <w:rPr>
          <w:rFonts w:ascii="Times New Roman"/>
          <w:b w:val="false"/>
          <w:i w:val="false"/>
          <w:color w:val="000000"/>
          <w:sz w:val="28"/>
        </w:rPr>
        <w:t>
шешіміне қосымша</w:t>
      </w:r>
    </w:p>
    <w:bookmarkEnd w:id="1"/>
    <w:p>
      <w:pPr>
        <w:spacing w:after="0"/>
        <w:ind w:left="0"/>
        <w:jc w:val="left"/>
      </w:pPr>
      <w:r>
        <w:rPr>
          <w:rFonts w:ascii="Times New Roman"/>
          <w:b/>
          <w:i w:val="false"/>
          <w:color w:val="000000"/>
        </w:rPr>
        <w:t xml:space="preserve"> Біржолғы әлеуметтік көмекті алу үшін</w:t>
      </w:r>
      <w:r>
        <w:br/>
      </w:r>
      <w:r>
        <w:rPr>
          <w:rFonts w:ascii="Times New Roman"/>
          <w:b/>
          <w:i w:val="false"/>
          <w:color w:val="000000"/>
        </w:rPr>
        <w:t>
қажетті құжаттар тізбесі:</w:t>
      </w:r>
    </w:p>
    <w:p>
      <w:pPr>
        <w:spacing w:after="0"/>
        <w:ind w:left="0"/>
        <w:jc w:val="both"/>
      </w:pPr>
      <w:r>
        <w:rPr>
          <w:rFonts w:ascii="Times New Roman"/>
          <w:b w:val="false"/>
          <w:i w:val="false"/>
          <w:color w:val="000000"/>
          <w:sz w:val="28"/>
        </w:rPr>
        <w:t>      1) әлеуметтік көмек алушының өтініші;</w:t>
      </w:r>
      <w:r>
        <w:br/>
      </w:r>
      <w:r>
        <w:rPr>
          <w:rFonts w:ascii="Times New Roman"/>
          <w:b w:val="false"/>
          <w:i w:val="false"/>
          <w:color w:val="000000"/>
          <w:sz w:val="28"/>
        </w:rPr>
        <w:t>
      2) әлеуметтік көмек алушының және отбасы мүшелерінің жеке басын куәландыратын құжаттары;</w:t>
      </w:r>
      <w:r>
        <w:br/>
      </w:r>
      <w:r>
        <w:rPr>
          <w:rFonts w:ascii="Times New Roman"/>
          <w:b w:val="false"/>
          <w:i w:val="false"/>
          <w:color w:val="000000"/>
          <w:sz w:val="28"/>
        </w:rPr>
        <w:t>
      3) әлеуметтік көмек алушының және отбасы мүшелерінің тұратын жері бойынша тіркеуді растайтын құжаттары;</w:t>
      </w:r>
      <w:r>
        <w:br/>
      </w:r>
      <w:r>
        <w:rPr>
          <w:rFonts w:ascii="Times New Roman"/>
          <w:b w:val="false"/>
          <w:i w:val="false"/>
          <w:color w:val="000000"/>
          <w:sz w:val="28"/>
        </w:rPr>
        <w:t>
      4) әлеуметтік көмек алушының салық төлеуші куәлігі;</w:t>
      </w:r>
      <w:r>
        <w:br/>
      </w:r>
      <w:r>
        <w:rPr>
          <w:rFonts w:ascii="Times New Roman"/>
          <w:b w:val="false"/>
          <w:i w:val="false"/>
          <w:color w:val="000000"/>
          <w:sz w:val="28"/>
        </w:rPr>
        <w:t>
      5 әлеуметтік көмек алушының банктік шоты бар болуын растайтын құжат;</w:t>
      </w:r>
      <w:r>
        <w:br/>
      </w:r>
      <w:r>
        <w:rPr>
          <w:rFonts w:ascii="Times New Roman"/>
          <w:b w:val="false"/>
          <w:i w:val="false"/>
          <w:color w:val="000000"/>
          <w:sz w:val="28"/>
        </w:rPr>
        <w:t>
      6) әлеуметтік көмек алушының және отбасы мүшелерінің табысы туралы мәліметтері;</w:t>
      </w:r>
      <w:r>
        <w:br/>
      </w:r>
      <w:r>
        <w:rPr>
          <w:rFonts w:ascii="Times New Roman"/>
          <w:b w:val="false"/>
          <w:i w:val="false"/>
          <w:color w:val="000000"/>
          <w:sz w:val="28"/>
        </w:rPr>
        <w:t>
      7) оралман мәртебесін растайтын құжат;</w:t>
      </w:r>
      <w:r>
        <w:br/>
      </w:r>
      <w:r>
        <w:rPr>
          <w:rFonts w:ascii="Times New Roman"/>
          <w:b w:val="false"/>
          <w:i w:val="false"/>
          <w:color w:val="000000"/>
          <w:sz w:val="28"/>
        </w:rPr>
        <w:t>
      8) отбасына материалдық залал келтірілген оқиғаны анықтайтын құжат (өрт, су тасқыны, жол апаты), еңбекке жарамсыздығы туралы, емделуге берілген анықтама немесе жолдама.</w:t>
      </w:r>
      <w:r>
        <w:br/>
      </w:r>
      <w:r>
        <w:rPr>
          <w:rFonts w:ascii="Times New Roman"/>
          <w:b w:val="false"/>
          <w:i w:val="false"/>
          <w:color w:val="000000"/>
          <w:sz w:val="28"/>
        </w:rPr>
        <w:t>
      9) отбасы мүшелерінің біреуі қайтыс болғанда жағдайда қайтыс болғандығын растайтын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