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3ef5" w14:textId="8113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30 наурыздағы N 52 қаулысы. Маңғыстау облысының Әділет департаментінде 2012 жылғы 13 сәуірде N 2123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Қазақстан Республикасының заңдарына, «Қазақстан Республикасы Үкiметiнiң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2009 жылғы 30 желтоқсандағы № 2315 және «Жеке және заңды тұлғаларға көрсетiлетiн мемлекеттiк қызметтердiң тiзiлiмiн бекiту туралы» 2010 жылғы 20 шiлдедегi № 745 қаулыларына өзгерiстер мен толықтырулар енгiзу туралы» Қазақстан Республикасы Үкіметінің 2011 жылғы 22 шілдедегі № 842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 Б. Жұмашевқа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w:t>
      </w:r>
      <w:r>
        <w:br/>
      </w:r>
      <w:r>
        <w:rPr>
          <w:rFonts w:ascii="Times New Roman"/>
          <w:b w:val="false"/>
          <w:i w:val="false"/>
          <w:color w:val="000000"/>
          <w:sz w:val="28"/>
        </w:rPr>
        <w:t>
      30 наурыз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52</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«Мұрағаттық анықтамалар беру» электрондық</w:t>
      </w:r>
      <w:r>
        <w:br/>
      </w:r>
      <w:r>
        <w:rPr>
          <w:rFonts w:ascii="Times New Roman"/>
          <w:b/>
          <w:i w:val="false"/>
          <w:color w:val="000000"/>
        </w:rPr>
        <w:t>
мемлекеттік қызмет регламенті 1. Жалпы ережелер</w:t>
      </w:r>
    </w:p>
    <w:bookmarkEnd w:id="3"/>
    <w:bookmarkStart w:name="z7" w:id="4"/>
    <w:p>
      <w:pPr>
        <w:spacing w:after="0"/>
        <w:ind w:left="0"/>
        <w:jc w:val="both"/>
      </w:pPr>
      <w:r>
        <w:rPr>
          <w:rFonts w:ascii="Times New Roman"/>
          <w:b w:val="false"/>
          <w:i w:val="false"/>
          <w:color w:val="000000"/>
          <w:sz w:val="28"/>
        </w:rPr>
        <w:t>      1. «Мұрағаттық анықтамалар беру» электрондық мемлекеттік қызмет (бұдан әрі – электрондық мемлекеттік қызмет) Ақтау қаласы, 24 шағын аудан мекен-жайында орналасқан «Маңғыстау облысының мұрағаттар мен құжаттама басқармасы» мемлекеттік мекемесімен және мемлекеттік мұрағаттармен (бұдан әрі – ЖАО), баламалы негізде халыққа қызмет көрсету орталықтары (бұдан әрі– ХҚКО) арқылы, сондай-ақ «электрондық үкімет» веб-порталы: www.e.gov.kz (бұдан әрі – ЭҮП)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2011 жылғы 22 шілдедегі </w:t>
      </w:r>
      <w:r>
        <w:rPr>
          <w:rFonts w:ascii="Times New Roman"/>
          <w:b w:val="false"/>
          <w:i w:val="false"/>
          <w:color w:val="000000"/>
          <w:sz w:val="28"/>
        </w:rPr>
        <w:t>№ 842</w:t>
      </w:r>
      <w:r>
        <w:rPr>
          <w:rFonts w:ascii="Times New Roman"/>
          <w:b w:val="false"/>
          <w:i w:val="false"/>
          <w:color w:val="000000"/>
          <w:sz w:val="28"/>
        </w:rPr>
        <w:t xml:space="preserve"> қаулысымен бекітілген «Мұрағаттық анықтамалар беру»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қамтымайтын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1)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2)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3) ЖАО – жергілікті атқарушы орган («Маңғыстау облысының мұрағаттар мен құжаттама басқармасы» мемлекеттік мекемесі, электрондық мемлекеттік қызмет көрсететін мемлекеттік мұрағаттар;</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ақпараттық жүйе (бұдан әрі – АЖ) – ақпараттық-бағдарламалық кешенді қолдану арқылы ақпаратты сақтау, өңдеу, іздеу, тарату, жіберу және ұсыну үшін арналған жүйе;</w:t>
      </w:r>
      <w:r>
        <w:br/>
      </w:r>
      <w:r>
        <w:rPr>
          <w:rFonts w:ascii="Times New Roman"/>
          <w:b w:val="false"/>
          <w:i w:val="false"/>
          <w:color w:val="000000"/>
          <w:sz w:val="28"/>
        </w:rPr>
        <w:t>
      6) ҰКО АЖ – Қазақстан Республикасы Ұлттық куәландыру орталығының ақпараттық жүйесі;</w:t>
      </w:r>
      <w:r>
        <w:br/>
      </w:r>
      <w:r>
        <w:rPr>
          <w:rFonts w:ascii="Times New Roman"/>
          <w:b w:val="false"/>
          <w:i w:val="false"/>
          <w:color w:val="000000"/>
          <w:sz w:val="28"/>
        </w:rPr>
        <w:t>
      7) ХҚКО АЖ – Халыққа қызмет көрсету орталығының ақпараттық жүйесі;</w:t>
      </w:r>
      <w:r>
        <w:br/>
      </w:r>
      <w:r>
        <w:rPr>
          <w:rFonts w:ascii="Times New Roman"/>
          <w:b w:val="false"/>
          <w:i w:val="false"/>
          <w:color w:val="000000"/>
          <w:sz w:val="28"/>
        </w:rPr>
        <w:t>
      8) АЖ ЖАО – жергілікті атқару органның ақпараттық жүйесі Қазақстан Республикасының «электрондық үкімет» шлюзінің қосалқы жүйесі ретіндегі аймақтық шлюз», атап айтқанда жергілікті атқару органы қызметкерлерінің автоматтандырылған жұмыс орнын қосады;</w:t>
      </w:r>
      <w:r>
        <w:br/>
      </w:r>
      <w:r>
        <w:rPr>
          <w:rFonts w:ascii="Times New Roman"/>
          <w:b w:val="false"/>
          <w:i w:val="false"/>
          <w:color w:val="000000"/>
          <w:sz w:val="28"/>
        </w:rPr>
        <w:t>
      9)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тұтынушы – электрондық мемлекеттік қызмет көрсетілетін жеке және заңды тұлға;</w:t>
      </w:r>
      <w:r>
        <w:br/>
      </w:r>
      <w:r>
        <w:rPr>
          <w:rFonts w:ascii="Times New Roman"/>
          <w:b w:val="false"/>
          <w:i w:val="false"/>
          <w:color w:val="000000"/>
          <w:sz w:val="28"/>
        </w:rPr>
        <w:t>
      12) ЭҮАШ – «электрондық үкіметтің» аймақтық шлюзі;</w:t>
      </w:r>
      <w:r>
        <w:br/>
      </w:r>
      <w:r>
        <w:rPr>
          <w:rFonts w:ascii="Times New Roman"/>
          <w:b w:val="false"/>
          <w:i w:val="false"/>
          <w:color w:val="000000"/>
          <w:sz w:val="28"/>
        </w:rPr>
        <w:t>
      13)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14)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15) ХҚКО – Халыққа қызмет көрсету орталығы;</w:t>
      </w:r>
      <w:r>
        <w:br/>
      </w:r>
      <w:r>
        <w:rPr>
          <w:rFonts w:ascii="Times New Roman"/>
          <w:b w:val="false"/>
          <w:i w:val="false"/>
          <w:color w:val="000000"/>
          <w:sz w:val="28"/>
        </w:rPr>
        <w:t>
      16)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17)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18) электрондық құжат – ақпарат электрондық-цифрлық нысанда берілген және электрондық цифрлық қолтаңба арқылы куәландырылған құжат.</w:t>
      </w:r>
    </w:p>
    <w:bookmarkEnd w:id="4"/>
    <w:bookmarkStart w:name="z11"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12" w:id="6"/>
    <w:p>
      <w:pPr>
        <w:spacing w:after="0"/>
        <w:ind w:left="0"/>
        <w:jc w:val="both"/>
      </w:pPr>
      <w:r>
        <w:rPr>
          <w:rFonts w:ascii="Times New Roman"/>
          <w:b w:val="false"/>
          <w:i w:val="false"/>
          <w:color w:val="000000"/>
          <w:sz w:val="28"/>
        </w:rPr>
        <w:t>
      6. ЖАО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қызмет алу үшiн өтiнiш және қажеттi құжаттардың түпнұсқаларымен ЖАО-ға өтiнiш жасауы тиiс. Тұтынушының өтiнiш және құжаттарының түпнұсқалығын ЖАО-ның қызметкерi тексеруі;</w:t>
      </w:r>
      <w:r>
        <w:br/>
      </w:r>
      <w:r>
        <w:rPr>
          <w:rFonts w:ascii="Times New Roman"/>
          <w:b w:val="false"/>
          <w:i w:val="false"/>
          <w:color w:val="000000"/>
          <w:sz w:val="28"/>
        </w:rPr>
        <w:t>
      2) 1-үдеріс – электрондық мемлекеттік қызметті көрсету үшін ЖАО қызметкерiнiң ЖАО АЖ - да ЖСН/БСН және парольді енгiзу (авторизациялау үдерісі) үдерісі;</w:t>
      </w:r>
      <w:r>
        <w:br/>
      </w:r>
      <w:r>
        <w:rPr>
          <w:rFonts w:ascii="Times New Roman"/>
          <w:b w:val="false"/>
          <w:i w:val="false"/>
          <w:color w:val="000000"/>
          <w:sz w:val="28"/>
        </w:rPr>
        <w:t>
      3) 1-шарт – ЖСН/БСН және пароль арқылы ЖАО АЖ-дан ЖАО -ның тіркелген қызметкері туралы деректердің дұрыстығын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АЖ-да авторизациялаудан бас тарту туралы хабарламаны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сұрау салынатын мұрағаттық анықтаманың түріне байланысты сканерден өткізілген құжаттарды қосу);</w:t>
      </w:r>
      <w:r>
        <w:br/>
      </w:r>
      <w:r>
        <w:rPr>
          <w:rFonts w:ascii="Times New Roman"/>
          <w:b w:val="false"/>
          <w:i w:val="false"/>
          <w:color w:val="000000"/>
          <w:sz w:val="28"/>
        </w:rPr>
        <w:t>
      6) 4-үдеріс – электрондық мемлекеттік қызмет көрсетуге сұрау салудың толтырылған нысанына (енгізілген деректерді, сұралып отырған мұрағаттық анықтаманың түріне байланысты қосылған сканерден өткізілген құжаттарды) ЖАО қызметкерінің ЭЦҚ арқылы қол қою;</w:t>
      </w:r>
      <w:r>
        <w:br/>
      </w:r>
      <w:r>
        <w:rPr>
          <w:rFonts w:ascii="Times New Roman"/>
          <w:b w:val="false"/>
          <w:i w:val="false"/>
          <w:color w:val="000000"/>
          <w:sz w:val="28"/>
        </w:rPr>
        <w:t>
      7) 2-шарт – сәйкестендіру деректерінің (сұрау салуда көрсетілген ЖСН/БСН мен ЭЦҚ тіркеу куәлігінде көрсетілген ЖСН/БСН арасындағы) сәйкестілігін, ЭЦҚ тіркеу куәлігінің мерзімін және ЖАО АЖ-да тіркеу куәлігінің қайта шақырылған (жойылған) тізімде жоқтығын тексеру;</w:t>
      </w:r>
      <w:r>
        <w:br/>
      </w:r>
      <w:r>
        <w:rPr>
          <w:rFonts w:ascii="Times New Roman"/>
          <w:b w:val="false"/>
          <w:i w:val="false"/>
          <w:color w:val="000000"/>
          <w:sz w:val="28"/>
        </w:rPr>
        <w:t>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қызметті көрсетудің нәтижесін (сұралып отырған мұрағаттық анықтаманың түріне байланысты мұрағаттық анықтаманы не мұрағаттық анықтаманы беруден дәлелді бас тартуды) қалыптастыру. Электрондық құжат ЖАО қызметкерінің ЭЦҚ пайдаланумен қалыптастырылады;</w:t>
      </w:r>
      <w:r>
        <w:br/>
      </w:r>
      <w:r>
        <w:rPr>
          <w:rFonts w:ascii="Times New Roman"/>
          <w:b w:val="false"/>
          <w:i w:val="false"/>
          <w:color w:val="000000"/>
          <w:sz w:val="28"/>
        </w:rPr>
        <w:t>
      11) 8-үдеріс – ЖАО қызметкерiнiң электрондық мемлекеттік қызметті көрсетудің нәтижесін (сұралып отырған мұрағаттық анықтаманың түріне байланысты мұрағаттық анықтаманы не мұрағаттық анықтаманы беруден дәлелді бас тартуды) қолма-қол немесе тұтынушының электрондық поштасына жiберу арқылы беру.</w:t>
      </w:r>
      <w:r>
        <w:br/>
      </w:r>
      <w:r>
        <w:rPr>
          <w:rFonts w:ascii="Times New Roman"/>
          <w:b w:val="false"/>
          <w:i w:val="false"/>
          <w:color w:val="000000"/>
          <w:sz w:val="28"/>
        </w:rPr>
        <w:t>
</w:t>
      </w:r>
      <w:r>
        <w:rPr>
          <w:rFonts w:ascii="Times New Roman"/>
          <w:b w:val="false"/>
          <w:i w:val="false"/>
          <w:color w:val="000000"/>
          <w:sz w:val="28"/>
        </w:rPr>
        <w:t>
      7. ХҚКО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электрондық мемлекеттік қызмет көрсету үшін ХҚКО АЖ– да ХҚКО операторының авторизациялау үдерісі;</w:t>
      </w:r>
      <w:r>
        <w:br/>
      </w:r>
      <w:r>
        <w:rPr>
          <w:rFonts w:ascii="Times New Roman"/>
          <w:b w:val="false"/>
          <w:i w:val="false"/>
          <w:color w:val="000000"/>
          <w:sz w:val="28"/>
        </w:rPr>
        <w:t>
      2) 1-шарт – ХҚКО АЖ – да ЖСН/БСН және пароль, не ЭЦҚ арқылы тіркелген оператор туралы деректердің дұрыстығын тексеру;</w:t>
      </w:r>
      <w:r>
        <w:br/>
      </w:r>
      <w:r>
        <w:rPr>
          <w:rFonts w:ascii="Times New Roman"/>
          <w:b w:val="false"/>
          <w:i w:val="false"/>
          <w:color w:val="000000"/>
          <w:sz w:val="28"/>
        </w:rPr>
        <w:t>
      3) 2-үдеріс – ХҚКО операторының деректерінде бұзушылықтар болуына байланысты ХҚКО АЖ-да авторизациялаудан бас тарту туралы хабарламаны қалыптастыру;</w:t>
      </w:r>
      <w:r>
        <w:br/>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сұрау салынатын мұрағаттық анықтаманың түріне байланысты сканерден өткізілген құжаттарды қосу);</w:t>
      </w:r>
      <w:r>
        <w:br/>
      </w:r>
      <w:r>
        <w:rPr>
          <w:rFonts w:ascii="Times New Roman"/>
          <w:b w:val="false"/>
          <w:i w:val="false"/>
          <w:color w:val="000000"/>
          <w:sz w:val="28"/>
        </w:rPr>
        <w:t>
      5) 4-үдеріс – электрондық мемлекеттік қызмет көрсетуге сұрау салудың толтырылған нысанына (енгізілген деректерді, сұралып отырған мұрағаттық анықтаманың түріне байланысты қосылған сканерден өткізілген құжаттарды) ХҚКО операторының ЭЦҚ арқылы қол қою;</w:t>
      </w:r>
      <w:r>
        <w:br/>
      </w:r>
      <w:r>
        <w:rPr>
          <w:rFonts w:ascii="Times New Roman"/>
          <w:b w:val="false"/>
          <w:i w:val="false"/>
          <w:color w:val="000000"/>
          <w:sz w:val="28"/>
        </w:rPr>
        <w:t>
      6) 2-шарт – сәйкестендіру деректерінің (сұрау салуда көрсетілген ЖСН/БСН мен ЭЦҚ тіркеу куәлігінде көрсетілген ЖСН/БСН арасындағы) сәйкестілігін, ЭЦҚ тіркеу куәлігінің мерзімін және ХҚКО АЖ-да тіркеу куәлігінің қайта шақырылған (жойылған) тізімде жоқтығын тексеру;</w:t>
      </w:r>
      <w:r>
        <w:br/>
      </w:r>
      <w:r>
        <w:rPr>
          <w:rFonts w:ascii="Times New Roman"/>
          <w:b w:val="false"/>
          <w:i w:val="false"/>
          <w:color w:val="000000"/>
          <w:sz w:val="28"/>
        </w:rPr>
        <w:t>
      7) 5-үдеріс – ХҚКО операторының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6-үдеріс – ХҚКО операторының ЭЦҚ қол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9) 7-үдеріс – ЖАО қызметкерінің электрондық мемлекеттік қызметті көрсетудің нәтижесін (сұралып отырған мұрағаттық анықтаманың түріне байланысты мұрағаттық анықтаманы не мұрағаттық анықтаманы беруден дәлелді бас тартуды) қалыптастыруы. Электрондық құжат ЖАО қызметкерінің ЭЦҚ пайдаланумен қалыптастырылады және ХҚКО АЖ-ға жіберіледі;</w:t>
      </w:r>
      <w:r>
        <w:br/>
      </w:r>
      <w:r>
        <w:rPr>
          <w:rFonts w:ascii="Times New Roman"/>
          <w:b w:val="false"/>
          <w:i w:val="false"/>
          <w:color w:val="000000"/>
          <w:sz w:val="28"/>
        </w:rPr>
        <w:t>
      10) 8-үдеріс – ХҚКО қызметкерiнiң шығыс құжатты қызметтi тұтынушыға қолма-қол немесе электрондық поштаға жiберу арқылы беру.</w:t>
      </w:r>
      <w:r>
        <w:br/>
      </w:r>
      <w:r>
        <w:rPr>
          <w:rFonts w:ascii="Times New Roman"/>
          <w:b w:val="false"/>
          <w:i w:val="false"/>
          <w:color w:val="000000"/>
          <w:sz w:val="28"/>
        </w:rPr>
        <w:t>
</w:t>
      </w:r>
      <w:r>
        <w:rPr>
          <w:rFonts w:ascii="Times New Roman"/>
          <w:b w:val="false"/>
          <w:i w:val="false"/>
          <w:color w:val="000000"/>
          <w:sz w:val="28"/>
        </w:rPr>
        <w:t>
      8. ЭҮП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 3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ЖСН/БСН және парольдің көмегімен ЭҮП-те тіркелуі жүзеге асырылады (ЭҮП-те тіркелмеген тұтынушылар үшін жүзеге асырылады);</w:t>
      </w:r>
      <w:r>
        <w:br/>
      </w:r>
      <w:r>
        <w:rPr>
          <w:rFonts w:ascii="Times New Roman"/>
          <w:b w:val="false"/>
          <w:i w:val="false"/>
          <w:color w:val="000000"/>
          <w:sz w:val="28"/>
        </w:rPr>
        <w:t>
      2) 1-үдеріс – электрондық мемлекеттік қызметті алу үшін тұтынушының ЖСН/БСН және парольді ЭҮП-те енгізу үрдісі (авторизациялау үрдісі);</w:t>
      </w:r>
      <w:r>
        <w:br/>
      </w:r>
      <w:r>
        <w:rPr>
          <w:rFonts w:ascii="Times New Roman"/>
          <w:b w:val="false"/>
          <w:i w:val="false"/>
          <w:color w:val="000000"/>
          <w:sz w:val="28"/>
        </w:rPr>
        <w:t>
      3) 1-шарт – ЭҮП-те ЖСН/БСН және пароль арқылы тіркелген тұтынушы туралы деректердің дұрыстығын тексеру;</w:t>
      </w:r>
      <w:r>
        <w:br/>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сұрау салынатын мұрағаттық анықтаманың түріне байланысты сканерден өткізілген құжаттарды қосу);</w:t>
      </w:r>
      <w:r>
        <w:br/>
      </w:r>
      <w:r>
        <w:rPr>
          <w:rFonts w:ascii="Times New Roman"/>
          <w:b w:val="false"/>
          <w:i w:val="false"/>
          <w:color w:val="000000"/>
          <w:sz w:val="28"/>
        </w:rPr>
        <w:t>
      6) 4-үдеріс – электрондық мемлекеттік қызметті көрсетуге сұрау салудың толтырылған нысанына (енгізілген деректерді, сұралып отырған мұрағаттық анықтаманың түріне байланысты қосылған сканерден өткізілген құжаттарды) тұтынушының ЭЦҚ арқылы қол қою;</w:t>
      </w:r>
      <w:r>
        <w:br/>
      </w:r>
      <w:r>
        <w:rPr>
          <w:rFonts w:ascii="Times New Roman"/>
          <w:b w:val="false"/>
          <w:i w:val="false"/>
          <w:color w:val="000000"/>
          <w:sz w:val="28"/>
        </w:rPr>
        <w:t>
      7) 2-шарт – сәйкестендіру деректерінің (сұрау салуда көрсетілген ЖСН/БСН мен ЭЦҚ тіркеу куәлігінде көрсетілген ЖСН/БСН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тұтынушының ЭЦҚ қол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қызметті көрсетудің нәтижесін (сұралып отырған мұрағаттық анықтаманың түріне байланысты мұрағаттық анықтаманы не мұрағаттық анықтаманы беруден дәлелді бас тартуды) қалыптастыруы.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тұтынушыға мемлекеттік және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ЖСН/БСН тұтынушының ЭҮП-те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ЖАО АЖ-ға өңдеуге жіберіледі.</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салуының орындалу мәртебесін тексеру тәсілі: ЭҮП-те «Қызметтерді алу тарихы» бөлiмiнде, сонымен қатар ЖАО-ға немесе ХҚКО-ға өтiнiш жасағанда.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сондай-ақ қажет болған жағдайда олардың сапасын бағалау (оның ішінде шағымдану) үшін байланыс телефонының нөмірі: 8(7292) 60-57-04.</w:t>
      </w:r>
    </w:p>
    <w:bookmarkEnd w:id="6"/>
    <w:bookmarkStart w:name="z18"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19" w:id="8"/>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ЖАО</w:t>
      </w:r>
      <w:r>
        <w:br/>
      </w:r>
      <w:r>
        <w:rPr>
          <w:rFonts w:ascii="Times New Roman"/>
          <w:b w:val="false"/>
          <w:i w:val="false"/>
          <w:color w:val="000000"/>
          <w:sz w:val="28"/>
        </w:rPr>
        <w:t>
      ХҚКО;</w:t>
      </w:r>
      <w:r>
        <w:br/>
      </w:r>
      <w:r>
        <w:rPr>
          <w:rFonts w:ascii="Times New Roman"/>
          <w:b w:val="false"/>
          <w:i w:val="false"/>
          <w:color w:val="000000"/>
          <w:sz w:val="28"/>
        </w:rPr>
        <w:t>
      ЭҮП;</w:t>
      </w:r>
      <w:r>
        <w:br/>
      </w:r>
      <w:r>
        <w:rPr>
          <w:rFonts w:ascii="Times New Roman"/>
          <w:b w:val="false"/>
          <w:i w:val="false"/>
          <w:color w:val="000000"/>
          <w:sz w:val="28"/>
        </w:rPr>
        <w:t>
      ХҚКО АЖ;</w:t>
      </w:r>
      <w:r>
        <w:br/>
      </w:r>
      <w:r>
        <w:rPr>
          <w:rFonts w:ascii="Times New Roman"/>
          <w:b w:val="false"/>
          <w:i w:val="false"/>
          <w:color w:val="000000"/>
          <w:sz w:val="28"/>
        </w:rPr>
        <w:t>
      ЭҮАШ (ЭҮШ);</w:t>
      </w:r>
      <w:r>
        <w:br/>
      </w:r>
      <w:r>
        <w:rPr>
          <w:rFonts w:ascii="Times New Roman"/>
          <w:b w:val="false"/>
          <w:i w:val="false"/>
          <w:color w:val="000000"/>
          <w:sz w:val="28"/>
        </w:rPr>
        <w:t>
      ЖАО АЖ.</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іс-қимылы дәйектілігінің мәтіндік кестелік сипаттамасы осы Регламентке</w:t>
      </w:r>
      <w:r>
        <w:rPr>
          <w:rFonts w:ascii="Times New Roman"/>
          <w:b w:val="false"/>
          <w:i w:val="false"/>
          <w:color w:val="000000"/>
          <w:sz w:val="28"/>
          <w:u w:val="single"/>
        </w:rPr>
        <w:t>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 1, 2, 3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қызметті көрсету нәтижесі соған сәйкес ұсынылуы тиіс бланкілердің нысандары, үлгілері осы Регламентке </w:t>
      </w:r>
      <w:r>
        <w:rPr>
          <w:rFonts w:ascii="Times New Roman"/>
          <w:b w:val="false"/>
          <w:i w:val="false"/>
          <w:color w:val="000000"/>
          <w:sz w:val="28"/>
        </w:rPr>
        <w:t>4</w:t>
      </w:r>
      <w:r>
        <w:rPr>
          <w:rFonts w:ascii="Times New Roman"/>
          <w:b w:val="false"/>
          <w:i w:val="false"/>
          <w:color w:val="000000"/>
          <w:sz w:val="28"/>
          <w:u w:val="single"/>
        </w:rPr>
        <w:t>,</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4) тұтынушы белгіленген мерзімде ала алмаған құжаттардың сақталуы.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ЖСН/БСН болуы, ЭҮП авторизациялау, пайдаланушыда ЭЦҚ-ның болуы.</w:t>
      </w:r>
    </w:p>
    <w:bookmarkEnd w:id="8"/>
    <w:bookmarkStart w:name="z26"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p>
      <w:pPr>
        <w:spacing w:after="0"/>
        <w:ind w:left="0"/>
        <w:jc w:val="both"/>
      </w:pPr>
      <w:r>
        <w:rPr>
          <w:rFonts w:ascii="Times New Roman"/>
          <w:b w:val="false"/>
          <w:i w:val="false"/>
          <w:color w:val="ff0000"/>
          <w:sz w:val="28"/>
        </w:rPr>
        <w:t xml:space="preserve">      Ескерту. 1-қосымша жаңа редакцияда - Маңғыстау облысы әкімдігінің 2013.01.17 </w:t>
      </w:r>
      <w:r>
        <w:rPr>
          <w:rFonts w:ascii="Times New Roman"/>
          <w:b w:val="false"/>
          <w:i w:val="false"/>
          <w:color w:val="ff0000"/>
          <w:sz w:val="28"/>
        </w:rPr>
        <w:t>№ 16-1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37" w:id="10"/>
    <w:p>
      <w:pPr>
        <w:spacing w:after="0"/>
        <w:ind w:left="0"/>
        <w:jc w:val="left"/>
      </w:pPr>
      <w:r>
        <w:rPr>
          <w:rFonts w:ascii="Times New Roman"/>
          <w:b/>
          <w:i w:val="false"/>
          <w:color w:val="000000"/>
        </w:rPr>
        <w:t xml:space="preserve"> 
1-кесте. ЭҮП арқылы ҚФБ іс - ірекетінің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081"/>
        <w:gridCol w:w="2862"/>
        <w:gridCol w:w="2082"/>
        <w:gridCol w:w="2342"/>
        <w:gridCol w:w="260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0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w:t>
            </w:r>
            <w:r>
              <w:br/>
            </w:r>
            <w:r>
              <w:rPr>
                <w:rFonts w:ascii="Times New Roman"/>
                <w:b w:val="false"/>
                <w:i w:val="false"/>
                <w:color w:val="000000"/>
                <w:sz w:val="20"/>
              </w:rPr>
              <w:t>
дің,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және паролін ЭҮП-ге  авторландырады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w:t>
            </w:r>
            <w:r>
              <w:br/>
            </w:r>
            <w:r>
              <w:rPr>
                <w:rFonts w:ascii="Times New Roman"/>
                <w:b w:val="false"/>
                <w:i w:val="false"/>
                <w:color w:val="000000"/>
                <w:sz w:val="20"/>
              </w:rPr>
              <w:t>
рінде орын алған бұзушылық тарға байланысты бас тарту туралы хабарлама- ны қалыптас-</w:t>
            </w:r>
            <w:r>
              <w:br/>
            </w:r>
            <w:r>
              <w:rPr>
                <w:rFonts w:ascii="Times New Roman"/>
                <w:b w:val="false"/>
                <w:i w:val="false"/>
                <w:color w:val="000000"/>
                <w:sz w:val="20"/>
              </w:rPr>
              <w:t>
тырады;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мемлекеттік қызметті таңдайды және сұрау салуды қалыптасты- рады,  алушының ЭЦҚ  таңдауы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орын алған бұзушылық-</w:t>
            </w:r>
            <w:r>
              <w:br/>
            </w:r>
            <w:r>
              <w:rPr>
                <w:rFonts w:ascii="Times New Roman"/>
                <w:b w:val="false"/>
                <w:i w:val="false"/>
                <w:color w:val="000000"/>
                <w:sz w:val="20"/>
              </w:rPr>
              <w:t>
тарға байланысты бас тарту туралы хабарламаны қалыптасты-</w:t>
            </w:r>
            <w:r>
              <w:br/>
            </w:r>
            <w:r>
              <w:rPr>
                <w:rFonts w:ascii="Times New Roman"/>
                <w:b w:val="false"/>
                <w:i w:val="false"/>
                <w:color w:val="000000"/>
                <w:sz w:val="20"/>
              </w:rPr>
              <w:t>
рады;</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 ғандығы жөнінде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 дық мемлекет- тік қызметтен  бас тарту туралы хабарлама- ны қалыптас-</w:t>
            </w:r>
            <w:r>
              <w:br/>
            </w:r>
            <w:r>
              <w:rPr>
                <w:rFonts w:ascii="Times New Roman"/>
                <w:b w:val="false"/>
                <w:i w:val="false"/>
                <w:color w:val="000000"/>
                <w:sz w:val="20"/>
              </w:rPr>
              <w:t>
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алушы  мәліметінде  қателік болса жағдайда; </w:t>
            </w:r>
          </w:p>
          <w:p>
            <w:pPr>
              <w:spacing w:after="20"/>
              <w:ind w:left="20"/>
              <w:jc w:val="both"/>
            </w:pPr>
            <w:r>
              <w:rPr>
                <w:rFonts w:ascii="Times New Roman"/>
                <w:b w:val="false"/>
                <w:i w:val="false"/>
                <w:color w:val="000000"/>
                <w:sz w:val="20"/>
              </w:rPr>
              <w:t xml:space="preserve">3–егер авторландыру сәтті өтсе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  мәліметінде  қателік  болса; 5–егер қателік болмаса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932"/>
        <w:gridCol w:w="2962"/>
        <w:gridCol w:w="1673"/>
        <w:gridCol w:w="2447"/>
        <w:gridCol w:w="2834"/>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8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 тің, рәсімдеу- дің, операция- ның) атауы және олардың сипатта-</w:t>
            </w:r>
            <w:r>
              <w:br/>
            </w:r>
            <w:r>
              <w:rPr>
                <w:rFonts w:ascii="Times New Roman"/>
                <w:b w:val="false"/>
                <w:i w:val="false"/>
                <w:color w:val="000000"/>
                <w:sz w:val="20"/>
              </w:rPr>
              <w:t>
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 ЭЦҚ арқылы куәландыру (қол қою) және  ЭҮАШ АЖО сұрау салуды  жолдау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w:t>
            </w:r>
          </w:p>
          <w:p>
            <w:pPr>
              <w:spacing w:after="20"/>
              <w:ind w:left="20"/>
              <w:jc w:val="both"/>
            </w:pPr>
            <w:r>
              <w:rPr>
                <w:rFonts w:ascii="Times New Roman"/>
                <w:b w:val="false"/>
                <w:i w:val="false"/>
                <w:color w:val="000000"/>
                <w:sz w:val="20"/>
              </w:rPr>
              <w:t>тіркеу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w:t>
            </w:r>
            <w:r>
              <w:br/>
            </w:r>
            <w:r>
              <w:rPr>
                <w:rFonts w:ascii="Times New Roman"/>
                <w:b w:val="false"/>
                <w:i w:val="false"/>
                <w:color w:val="000000"/>
                <w:sz w:val="20"/>
              </w:rPr>
              <w:t>
тарға байланысты бас тарту туралы хабарламаны қалыптастыру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 қорытындысын  алуы</w:t>
            </w:r>
          </w:p>
          <w:p>
            <w:pPr>
              <w:spacing w:after="20"/>
              <w:ind w:left="20"/>
              <w:jc w:val="both"/>
            </w:pPr>
            <w:r>
              <w:rPr>
                <w:rFonts w:ascii="Times New Roman"/>
                <w:b w:val="false"/>
                <w:i w:val="false"/>
                <w:color w:val="000000"/>
                <w:sz w:val="20"/>
              </w:rPr>
              <w:t>(электрондық құжат нысанындағы мұрағат анықтамасы дайындығы жөнінде хабарлау)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059"/>
        <w:gridCol w:w="2294"/>
        <w:gridCol w:w="2295"/>
        <w:gridCol w:w="2295"/>
        <w:gridCol w:w="1913"/>
      </w:tblGrid>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 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көрсету</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  мәліметінде қателік болса; 8–егер қателік болмаса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1"/>
    <w:p>
      <w:pPr>
        <w:spacing w:after="0"/>
        <w:ind w:left="0"/>
        <w:jc w:val="left"/>
      </w:pPr>
      <w:r>
        <w:rPr>
          <w:rFonts w:ascii="Times New Roman"/>
          <w:b/>
          <w:i w:val="false"/>
          <w:color w:val="000000"/>
        </w:rPr>
        <w:t xml:space="preserve"> 
2 - кесте. Қызмет көрсетуші арқылы ҚФБ іс - ірекетінің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576"/>
        <w:gridCol w:w="2446"/>
        <w:gridCol w:w="2833"/>
        <w:gridCol w:w="2061"/>
        <w:gridCol w:w="2319"/>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r>
      <w:tr>
        <w:trPr>
          <w:trHeight w:val="15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w:t>
            </w:r>
          </w:p>
          <w:p>
            <w:pPr>
              <w:spacing w:after="20"/>
              <w:ind w:left="20"/>
              <w:jc w:val="both"/>
            </w:pPr>
            <w:r>
              <w:rPr>
                <w:rFonts w:ascii="Times New Roman"/>
                <w:b w:val="false"/>
                <w:i w:val="false"/>
                <w:color w:val="000000"/>
                <w:sz w:val="20"/>
              </w:rPr>
              <w:t>ЖСН мен пароль арқылы авторланды-</w:t>
            </w:r>
            <w:r>
              <w:br/>
            </w:r>
            <w:r>
              <w:rPr>
                <w:rFonts w:ascii="Times New Roman"/>
                <w:b w:val="false"/>
                <w:i w:val="false"/>
                <w:color w:val="000000"/>
                <w:sz w:val="20"/>
              </w:rPr>
              <w:t>
рылады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көрсетушінің қызметкері электронды мемлекеттік қызметті таңдайды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МДҚ-ға, алушының деректері туралы сұрау салуды  жолдау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жоқтығы туралы хабарлама қалыптасты- рады</w:t>
            </w:r>
          </w:p>
        </w:tc>
      </w:tr>
      <w:tr>
        <w:trPr>
          <w:trHeight w:val="12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алушыға  нөмір беру арқылы сұранысын тіркеу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 ғандығы</w:t>
            </w:r>
          </w:p>
          <w:p>
            <w:pPr>
              <w:spacing w:after="20"/>
              <w:ind w:left="20"/>
              <w:jc w:val="both"/>
            </w:pPr>
            <w:r>
              <w:rPr>
                <w:rFonts w:ascii="Times New Roman"/>
                <w:b w:val="false"/>
                <w:i w:val="false"/>
                <w:color w:val="000000"/>
                <w:sz w:val="20"/>
              </w:rPr>
              <w:t>туралы хабарламаны  көрсету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бағдарлау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 ру.</w:t>
            </w:r>
          </w:p>
        </w:tc>
      </w:tr>
      <w:tr>
        <w:trPr>
          <w:trHeight w:val="6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1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  мәліметін- де қателік  болса; 5–егер қателік болмаса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602"/>
        <w:gridCol w:w="2471"/>
        <w:gridCol w:w="2603"/>
        <w:gridCol w:w="2472"/>
        <w:gridCol w:w="2213"/>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5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r>
      <w:tr>
        <w:trPr>
          <w:trHeight w:val="162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нысанын  толтыру,  сканерленген қажетті құжаттарды бекіту және  ЭЦҚ арқылы  куәландыру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w:t>
            </w:r>
            <w:r>
              <w:br/>
            </w:r>
            <w:r>
              <w:rPr>
                <w:rFonts w:ascii="Times New Roman"/>
                <w:b w:val="false"/>
                <w:i w:val="false"/>
                <w:color w:val="000000"/>
                <w:sz w:val="20"/>
              </w:rPr>
              <w:t>
тарға байланысты бас тарту туралы хабарламаны қалыптастыру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992"/>
        <w:gridCol w:w="2472"/>
        <w:gridCol w:w="2212"/>
        <w:gridCol w:w="2472"/>
        <w:gridCol w:w="2213"/>
      </w:tblGrid>
      <w:tr>
        <w:trPr>
          <w:trHeight w:val="85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алушаға  нөмір беру арқылы сұранысын тіркеу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мемлекет- тік қызметке нәтіжесін (мұрағат- тық анықтама) қалыптас-</w:t>
            </w:r>
            <w:r>
              <w:br/>
            </w:r>
            <w:r>
              <w:rPr>
                <w:rFonts w:ascii="Times New Roman"/>
                <w:b w:val="false"/>
                <w:i w:val="false"/>
                <w:color w:val="000000"/>
                <w:sz w:val="20"/>
              </w:rPr>
              <w:t xml:space="preserve">
тыру </w:t>
            </w:r>
          </w:p>
        </w:tc>
      </w:tr>
      <w:tr>
        <w:trPr>
          <w:trHeight w:val="21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дней</w:t>
            </w:r>
          </w:p>
        </w:tc>
      </w:tr>
      <w:tr>
        <w:trPr>
          <w:trHeight w:val="99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7-алушы  мәліметін- де қателік болған жағдайда; </w:t>
            </w:r>
          </w:p>
          <w:p>
            <w:pPr>
              <w:spacing w:after="20"/>
              <w:ind w:left="20"/>
              <w:jc w:val="both"/>
            </w:pPr>
            <w:r>
              <w:rPr>
                <w:rFonts w:ascii="Times New Roman"/>
                <w:b w:val="false"/>
                <w:i w:val="false"/>
                <w:color w:val="000000"/>
                <w:sz w:val="20"/>
              </w:rPr>
              <w:t>8–егер қателік болмаса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12"/>
    <w:p>
      <w:pPr>
        <w:spacing w:after="0"/>
        <w:ind w:left="0"/>
        <w:jc w:val="left"/>
      </w:pPr>
      <w:r>
        <w:rPr>
          <w:rFonts w:ascii="Times New Roman"/>
          <w:b/>
          <w:i w:val="false"/>
          <w:color w:val="000000"/>
        </w:rPr>
        <w:t xml:space="preserve"> 
3-кесте. ХҚКО арқылы ҚФБ іс -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103"/>
        <w:gridCol w:w="2497"/>
        <w:gridCol w:w="1972"/>
        <w:gridCol w:w="1446"/>
        <w:gridCol w:w="2235"/>
        <w:gridCol w:w="2105"/>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 </w:t>
            </w:r>
            <w:r>
              <w:rPr>
                <w:rFonts w:ascii="Times New Roman"/>
                <w:b/>
                <w:i w:val="false"/>
                <w:color w:val="000000"/>
                <w:sz w:val="20"/>
              </w:rPr>
              <w:t>З</w:t>
            </w:r>
            <w:r>
              <w:rPr>
                <w:rFonts w:ascii="Times New Roman"/>
                <w:b w:val="false"/>
                <w:i w:val="false"/>
                <w:color w:val="000000"/>
                <w:sz w:val="20"/>
              </w:rPr>
              <w:t>Т МДҚ, БНАЖ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r>
      <w:tr>
        <w:trPr>
          <w:trHeight w:val="198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w:t>
            </w:r>
            <w:r>
              <w:br/>
            </w:r>
            <w:r>
              <w:rPr>
                <w:rFonts w:ascii="Times New Roman"/>
                <w:b w:val="false"/>
                <w:i w:val="false"/>
                <w:color w:val="000000"/>
                <w:sz w:val="20"/>
              </w:rPr>
              <w:t>
деудің, операция- ның) атауы және олардың сипаттама- 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 логин мен пароль арқылы авторланды-</w:t>
            </w:r>
            <w:r>
              <w:br/>
            </w:r>
            <w:r>
              <w:rPr>
                <w:rFonts w:ascii="Times New Roman"/>
                <w:b w:val="false"/>
                <w:i w:val="false"/>
                <w:color w:val="000000"/>
                <w:sz w:val="20"/>
              </w:rPr>
              <w:t>
рылады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 мемлекет-</w:t>
            </w:r>
            <w:r>
              <w:br/>
            </w:r>
            <w:r>
              <w:rPr>
                <w:rFonts w:ascii="Times New Roman"/>
                <w:b w:val="false"/>
                <w:i w:val="false"/>
                <w:color w:val="000000"/>
                <w:sz w:val="20"/>
              </w:rPr>
              <w:t>
тік қызметті таңдайды және сұрау салу деректе- рін қалыптас- тырады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  ЗТ МДҚ,  БНАЖ  сұрау салуды  жолдау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w:t>
            </w:r>
            <w:r>
              <w:br/>
            </w:r>
            <w:r>
              <w:rPr>
                <w:rFonts w:ascii="Times New Roman"/>
                <w:b w:val="false"/>
                <w:i w:val="false"/>
                <w:color w:val="000000"/>
                <w:sz w:val="20"/>
              </w:rPr>
              <w:t>
нің болмауына байланысты, деректерді алудың мүмкін еместігі туралы хабарлама қалыптас-</w:t>
            </w:r>
            <w:r>
              <w:br/>
            </w:r>
            <w:r>
              <w:rPr>
                <w:rFonts w:ascii="Times New Roman"/>
                <w:b w:val="false"/>
                <w:i w:val="false"/>
                <w:color w:val="000000"/>
                <w:sz w:val="20"/>
              </w:rPr>
              <w:t>
тырады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нысанына  қажетті құжаттар және ЭЦҚ куәлігін бекіту арқылы сұрау салуды толтыру </w:t>
            </w:r>
          </w:p>
        </w:tc>
      </w:tr>
      <w:tr>
        <w:trPr>
          <w:trHeight w:val="13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тың сәтті қалып-</w:t>
            </w:r>
            <w:r>
              <w:br/>
            </w:r>
            <w:r>
              <w:rPr>
                <w:rFonts w:ascii="Times New Roman"/>
                <w:b w:val="false"/>
                <w:i w:val="false"/>
                <w:color w:val="000000"/>
                <w:sz w:val="20"/>
              </w:rPr>
              <w:t>
тастырыл-</w:t>
            </w:r>
            <w:r>
              <w:br/>
            </w:r>
            <w:r>
              <w:rPr>
                <w:rFonts w:ascii="Times New Roman"/>
                <w:b w:val="false"/>
                <w:i w:val="false"/>
                <w:color w:val="000000"/>
                <w:sz w:val="20"/>
              </w:rPr>
              <w:t>
ғандығы туралы хабарла-</w:t>
            </w:r>
            <w:r>
              <w:br/>
            </w:r>
            <w:r>
              <w:rPr>
                <w:rFonts w:ascii="Times New Roman"/>
                <w:b w:val="false"/>
                <w:i w:val="false"/>
                <w:color w:val="000000"/>
                <w:sz w:val="20"/>
              </w:rPr>
              <w:t>
маны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бағ-</w:t>
            </w:r>
            <w:r>
              <w:br/>
            </w:r>
            <w:r>
              <w:rPr>
                <w:rFonts w:ascii="Times New Roman"/>
                <w:b w:val="false"/>
                <w:i w:val="false"/>
                <w:color w:val="000000"/>
                <w:sz w:val="20"/>
              </w:rPr>
              <w:t>
дарлау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w:t>
            </w:r>
            <w:r>
              <w:br/>
            </w:r>
            <w:r>
              <w:rPr>
                <w:rFonts w:ascii="Times New Roman"/>
                <w:b w:val="false"/>
                <w:i w:val="false"/>
                <w:color w:val="000000"/>
                <w:sz w:val="20"/>
              </w:rPr>
              <w:t>
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тырылған-</w:t>
            </w:r>
            <w:r>
              <w:br/>
            </w:r>
            <w:r>
              <w:rPr>
                <w:rFonts w:ascii="Times New Roman"/>
                <w:b w:val="false"/>
                <w:i w:val="false"/>
                <w:color w:val="000000"/>
                <w:sz w:val="20"/>
              </w:rPr>
              <w:t>
дығы туралы хабарлама- ны көрсету</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103"/>
        <w:gridCol w:w="2497"/>
        <w:gridCol w:w="1972"/>
        <w:gridCol w:w="1446"/>
        <w:gridCol w:w="2235"/>
        <w:gridCol w:w="2105"/>
      </w:tblGrid>
      <w:tr>
        <w:trPr>
          <w:trHeight w:val="12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4-егер алушы  мәліме- тінде  қателік  болса; </w:t>
            </w:r>
          </w:p>
          <w:p>
            <w:pPr>
              <w:spacing w:after="20"/>
              <w:ind w:left="20"/>
              <w:jc w:val="both"/>
            </w:pPr>
            <w:r>
              <w:rPr>
                <w:rFonts w:ascii="Times New Roman"/>
                <w:b w:val="false"/>
                <w:i w:val="false"/>
                <w:color w:val="000000"/>
                <w:sz w:val="20"/>
              </w:rPr>
              <w:t>5–егер қателік болмаса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366"/>
        <w:gridCol w:w="2497"/>
        <w:gridCol w:w="2235"/>
        <w:gridCol w:w="2366"/>
        <w:gridCol w:w="2236"/>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366"/>
        <w:gridCol w:w="2497"/>
        <w:gridCol w:w="2235"/>
        <w:gridCol w:w="2366"/>
        <w:gridCol w:w="2236"/>
      </w:tblGrid>
      <w:tr>
        <w:trPr>
          <w:trHeight w:val="79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w:t>
            </w:r>
            <w:r>
              <w:br/>
            </w:r>
            <w:r>
              <w:rPr>
                <w:rFonts w:ascii="Times New Roman"/>
                <w:b w:val="false"/>
                <w:i w:val="false"/>
                <w:color w:val="000000"/>
                <w:sz w:val="20"/>
              </w:rPr>
              <w:t>
рылған (қол қойылған) құжатты  ЭҮАШ АЖО-ға жолдау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де орын алған бұзушылық- тарға байланысты бас тарту туралы хабарламаны қалыптасты- 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мемлекеттікқызмет мәртебесін алуы</w:t>
            </w:r>
          </w:p>
        </w:tc>
      </w:tr>
      <w:tr>
        <w:trPr>
          <w:trHeight w:val="11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w:t>
            </w:r>
            <w:r>
              <w:br/>
            </w:r>
            <w:r>
              <w:rPr>
                <w:rFonts w:ascii="Times New Roman"/>
                <w:b w:val="false"/>
                <w:i w:val="false"/>
                <w:color w:val="000000"/>
                <w:sz w:val="20"/>
              </w:rPr>
              <w:t>
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мемлекеттікқызмет нәтижесін (мұрағаттық анықтамасын) қалыптас-</w:t>
            </w:r>
            <w:r>
              <w:br/>
            </w:r>
            <w:r>
              <w:rPr>
                <w:rFonts w:ascii="Times New Roman"/>
                <w:b w:val="false"/>
                <w:i w:val="false"/>
                <w:color w:val="000000"/>
                <w:sz w:val="20"/>
              </w:rPr>
              <w:t>
тыру</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секунд-1 минут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15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  мәліметінде  қателік  болса;</w:t>
            </w:r>
          </w:p>
          <w:p>
            <w:pPr>
              <w:spacing w:after="20"/>
              <w:ind w:left="20"/>
              <w:jc w:val="both"/>
            </w:pPr>
            <w:r>
              <w:rPr>
                <w:rFonts w:ascii="Times New Roman"/>
                <w:b w:val="false"/>
                <w:i w:val="false"/>
                <w:color w:val="000000"/>
                <w:sz w:val="20"/>
              </w:rPr>
              <w:t>9–егер қателік болмаса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r>
        <w:br/>
      </w:r>
      <w:r>
        <w:rPr>
          <w:rFonts w:ascii="Times New Roman"/>
          <w:b w:val="false"/>
          <w:i w:val="false"/>
          <w:color w:val="000000"/>
          <w:sz w:val="28"/>
        </w:rPr>
        <w:t>
      Осы Регламенттiң 1-қосымшасының кестесi негiзiнде электрондық мемлекеттiк қызметтердi көрсету кезiндегi функционалдық өзара iс-қимылдың диаграммалары құрылады.</w:t>
      </w:r>
    </w:p>
    <w:bookmarkEnd w:id="13"/>
    <w:bookmarkStart w:name="z31"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4"/>
    <w:p>
      <w:pPr>
        <w:spacing w:after="0"/>
        <w:ind w:left="0"/>
        <w:jc w:val="both"/>
      </w:pPr>
      <w:r>
        <w:rPr>
          <w:rFonts w:ascii="Times New Roman"/>
          <w:b w:val="false"/>
          <w:i w:val="false"/>
          <w:color w:val="ff0000"/>
          <w:sz w:val="28"/>
        </w:rPr>
        <w:t xml:space="preserve">      Ескерту. 2-қосымша жаңа редакцияда - Маңғыстау облысы әкімдігінің 2013.01.17 </w:t>
      </w:r>
      <w:r>
        <w:rPr>
          <w:rFonts w:ascii="Times New Roman"/>
          <w:b w:val="false"/>
          <w:i w:val="false"/>
          <w:color w:val="ff0000"/>
          <w:sz w:val="28"/>
        </w:rPr>
        <w:t>№ 16-1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 1-ші сурет. ЖАО арқылы ішінара автоматтандырылған электрондық қызметті көрсету кезіндегі функционалдық өзара іс-қимыл диаграммасы № 2-ші сурет. ХҚКО арқылы ішінара автоматтандырылған электрондық қызметті көрсету кезіндегі функционалдық өзара іс-қимыл  диаграммасы № 3-ші сурет. ЭҮП арқылы ішінара автоматтандырылған электрондық қызметті көрсету кезіндегі функционалдық өзара іс-қимыл диаграммасы</w:t>
      </w:r>
    </w:p>
    <w:p>
      <w:pPr>
        <w:spacing w:after="0"/>
        <w:ind w:left="0"/>
        <w:jc w:val="both"/>
      </w:pPr>
      <w:r>
        <w:rPr>
          <w:rFonts w:ascii="Times New Roman"/>
          <w:b w:val="false"/>
          <w:i w:val="false"/>
          <w:color w:val="000000"/>
          <w:sz w:val="28"/>
        </w:rPr>
        <w:t>(диаграммаларды қағаз жүзінде қараңыз)</w:t>
      </w:r>
    </w:p>
    <w:bookmarkStart w:name="z32" w:id="15"/>
    <w:p>
      <w:pPr>
        <w:spacing w:after="0"/>
        <w:ind w:left="0"/>
        <w:jc w:val="left"/>
      </w:pPr>
      <w:r>
        <w:rPr>
          <w:rFonts w:ascii="Times New Roman"/>
          <w:b/>
          <w:i w:val="false"/>
          <w:color w:val="000000"/>
        </w:rPr>
        <w:t xml:space="preserve"> 
Шартты белгілер:</w:t>
      </w:r>
    </w:p>
    <w:bookmarkEnd w:id="15"/>
    <w:p>
      <w:pPr>
        <w:spacing w:after="0"/>
        <w:ind w:left="0"/>
        <w:jc w:val="both"/>
      </w:pPr>
      <w:r>
        <w:rPr>
          <w:rFonts w:ascii="Times New Roman"/>
          <w:b w:val="false"/>
          <w:i w:val="false"/>
          <w:color w:val="000000"/>
          <w:sz w:val="28"/>
        </w:rPr>
        <w:t>(шартты белгілерді қағаз жүзінде қараңыз)</w:t>
      </w:r>
    </w:p>
    <w:bookmarkStart w:name="z33" w:id="1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ff0000"/>
          <w:sz w:val="28"/>
        </w:rPr>
        <w:t xml:space="preserve">      Ескерту. 3-қосымша жаңа редакцияда - Маңғыстау облысы әкімдігінің 2013.01.17 </w:t>
      </w:r>
      <w:r>
        <w:rPr>
          <w:rFonts w:ascii="Times New Roman"/>
          <w:b w:val="false"/>
          <w:i w:val="false"/>
          <w:color w:val="ff0000"/>
          <w:sz w:val="28"/>
        </w:rPr>
        <w:t>№ 16-1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Электрондық мемлекеттік қызметке экрандық нысандар 1-қадам. Мемлекеттік органды таңдау 2-қадам. Мемлекеттік қызметті таңдау 3-қадам. Мемлекеттік қызметтің түрін таңдау 4-қадам. Авторизациялау 5-қадам. Сұрау салуды толтыру – жеке тұлғаның деректерін енгізу 6-қадам. Сұрау салуға қол қою</w:t>
      </w:r>
    </w:p>
    <w:p>
      <w:pPr>
        <w:spacing w:after="0"/>
        <w:ind w:left="0"/>
        <w:jc w:val="both"/>
      </w:pPr>
      <w:r>
        <w:rPr>
          <w:rFonts w:ascii="Times New Roman"/>
          <w:b w:val="false"/>
          <w:i w:val="false"/>
          <w:color w:val="000000"/>
          <w:sz w:val="28"/>
        </w:rPr>
        <w:t>(суреттерді қағаз жүзінде қараңыз)</w:t>
      </w:r>
    </w:p>
    <w:bookmarkStart w:name="z34" w:id="1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ff0000"/>
          <w:sz w:val="28"/>
        </w:rPr>
        <w:t xml:space="preserve">      Ескерту. 4-қосымша жаңа редакцияда - Маңғыстау облысы әкімдігінің 2013.01.17 </w:t>
      </w:r>
      <w:r>
        <w:rPr>
          <w:rFonts w:ascii="Times New Roman"/>
          <w:b w:val="false"/>
          <w:i w:val="false"/>
          <w:color w:val="ff0000"/>
          <w:sz w:val="28"/>
        </w:rPr>
        <w:t>№ 16-1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27" w:id="18"/>
    <w:p>
      <w:pPr>
        <w:spacing w:after="0"/>
        <w:ind w:left="0"/>
        <w:jc w:val="left"/>
      </w:pPr>
      <w:r>
        <w:rPr>
          <w:rFonts w:ascii="Times New Roman"/>
          <w:b/>
          <w:i w:val="false"/>
          <w:color w:val="000000"/>
        </w:rPr>
        <w:t xml:space="preserve"> 
Электрондық мемлекеттік қызмет көрсету бойынша көрсеткіштерін анықтауға арналған сауалнама нысаны: «сапа» және «қолжетімділік»</w:t>
      </w:r>
      <w:r>
        <w:br/>
      </w:r>
      <w:r>
        <w:rPr>
          <w:rFonts w:ascii="Times New Roman"/>
          <w:b/>
          <w:i w:val="false"/>
          <w:color w:val="000000"/>
        </w:rPr>
        <w:t>
___________________________________________________</w:t>
      </w:r>
      <w:r>
        <w:br/>
      </w:r>
      <w:r>
        <w:rPr>
          <w:rFonts w:ascii="Times New Roman"/>
          <w:b/>
          <w:i w:val="false"/>
          <w:color w:val="000000"/>
        </w:rPr>
        <w:t>
(қызмет атауы)</w:t>
      </w:r>
    </w:p>
    <w:bookmarkEnd w:id="18"/>
    <w:p>
      <w:pPr>
        <w:spacing w:after="0"/>
        <w:ind w:left="0"/>
        <w:jc w:val="both"/>
      </w:pPr>
      <w:r>
        <w:rPr>
          <w:rFonts w:ascii="Times New Roman"/>
          <w:b w:val="false"/>
          <w:i w:val="false"/>
          <w:color w:val="000000"/>
          <w:sz w:val="28"/>
        </w:rPr>
        <w:t>      1. Сіз электрондық мемлекеттік қызмет көрсету үдерісі мен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 </w:t>
      </w:r>
    </w:p>
    <w:bookmarkStart w:name="z35" w:id="1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қызметтке</w:t>
      </w:r>
      <w:r>
        <w:br/>
      </w:r>
      <w:r>
        <w:rPr>
          <w:rFonts w:ascii="Times New Roman"/>
          <w:b/>
          <w:i w:val="false"/>
          <w:color w:val="000000"/>
        </w:rPr>
        <w:t>
оң жауаптың (мұрағаттық анықтаманың) шығыс нысаны</w:t>
      </w:r>
    </w:p>
    <w:p>
      <w:pPr>
        <w:spacing w:after="0"/>
        <w:ind w:left="0"/>
        <w:jc w:val="both"/>
      </w:pPr>
      <w:r>
        <w:rPr>
          <w:rFonts w:ascii="Times New Roman"/>
          <w:b w:val="false"/>
          <w:i w:val="false"/>
          <w:color w:val="000000"/>
          <w:sz w:val="28"/>
        </w:rPr>
        <w:t>(суретті қағаз жүзінде қараңыз)</w:t>
      </w:r>
    </w:p>
    <w:bookmarkStart w:name="z36" w:id="2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6-қосымша</w:t>
      </w:r>
    </w:p>
    <w:bookmarkEnd w:id="20"/>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